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7AD" w:rsidRDefault="00AF1EA8">
      <w:pPr>
        <w:widowControl w:val="0"/>
        <w:spacing w:line="360" w:lineRule="auto"/>
        <w:ind w:left="3402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Приложение № 2</w:t>
      </w:r>
    </w:p>
    <w:p w:rsidR="005957AD" w:rsidRDefault="00AF1EA8">
      <w:pPr>
        <w:widowControl w:val="0"/>
        <w:ind w:left="3402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 постановлению администрации</w:t>
      </w:r>
    </w:p>
    <w:p w:rsidR="005957AD" w:rsidRDefault="00AF1EA8">
      <w:pPr>
        <w:widowControl w:val="0"/>
        <w:ind w:left="3402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Партизанского муниципального округа</w:t>
      </w:r>
    </w:p>
    <w:p w:rsidR="005957AD" w:rsidRDefault="00AF1EA8">
      <w:pPr>
        <w:widowControl w:val="0"/>
        <w:ind w:left="3402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 31.03.2025 № </w:t>
      </w:r>
      <w:r w:rsidR="00F35BC9">
        <w:rPr>
          <w:bCs/>
          <w:iCs/>
          <w:sz w:val="28"/>
          <w:szCs w:val="28"/>
        </w:rPr>
        <w:t>349</w:t>
      </w:r>
    </w:p>
    <w:p w:rsidR="005957AD" w:rsidRDefault="005957AD">
      <w:pPr>
        <w:widowControl w:val="0"/>
        <w:spacing w:line="288" w:lineRule="auto"/>
        <w:jc w:val="right"/>
        <w:rPr>
          <w:bCs/>
          <w:iCs/>
          <w:sz w:val="28"/>
          <w:szCs w:val="28"/>
        </w:rPr>
      </w:pPr>
    </w:p>
    <w:p w:rsidR="00F35BC9" w:rsidRDefault="00F35BC9">
      <w:pPr>
        <w:widowControl w:val="0"/>
        <w:spacing w:line="360" w:lineRule="auto"/>
        <w:jc w:val="center"/>
        <w:rPr>
          <w:b/>
          <w:bCs/>
          <w:iCs/>
          <w:sz w:val="28"/>
          <w:szCs w:val="28"/>
        </w:rPr>
      </w:pPr>
    </w:p>
    <w:p w:rsidR="005957AD" w:rsidRDefault="00AF1EA8">
      <w:pPr>
        <w:widowControl w:val="0"/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Сводный годовой доклад </w:t>
      </w:r>
    </w:p>
    <w:p w:rsidR="005957AD" w:rsidRDefault="00AF1EA8">
      <w:pPr>
        <w:widowControl w:val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 ходе реализации </w:t>
      </w:r>
      <w:proofErr w:type="gramStart"/>
      <w:r>
        <w:rPr>
          <w:bCs/>
          <w:iCs/>
          <w:sz w:val="28"/>
          <w:szCs w:val="28"/>
        </w:rPr>
        <w:t>и</w:t>
      </w:r>
      <w:proofErr w:type="gramEnd"/>
      <w:r>
        <w:rPr>
          <w:bCs/>
          <w:iCs/>
          <w:sz w:val="28"/>
          <w:szCs w:val="28"/>
        </w:rPr>
        <w:t xml:space="preserve"> об оценке эффективности муниципальных программ Партизанского муниципального округа за 2024 год </w:t>
      </w:r>
    </w:p>
    <w:p w:rsidR="005957AD" w:rsidRDefault="005957AD">
      <w:pPr>
        <w:spacing w:line="360" w:lineRule="auto"/>
        <w:ind w:firstLine="709"/>
        <w:jc w:val="both"/>
        <w:rPr>
          <w:sz w:val="28"/>
          <w:szCs w:val="28"/>
        </w:rPr>
      </w:pPr>
    </w:p>
    <w:p w:rsidR="003D06B6" w:rsidRDefault="003D06B6">
      <w:pPr>
        <w:spacing w:line="360" w:lineRule="auto"/>
        <w:ind w:firstLine="709"/>
        <w:jc w:val="both"/>
        <w:rPr>
          <w:sz w:val="28"/>
          <w:szCs w:val="28"/>
        </w:rPr>
      </w:pPr>
    </w:p>
    <w:p w:rsidR="005957AD" w:rsidRDefault="00AF1EA8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муниципальных программ Партизанского муниципального округа проведена в соответствии                              с Порядком </w:t>
      </w:r>
      <w:r>
        <w:rPr>
          <w:bCs/>
          <w:sz w:val="28"/>
          <w:szCs w:val="28"/>
        </w:rPr>
        <w:t>принятия решений о разработке муниципальных программ,                      их формирования, реализац</w:t>
      </w:r>
      <w:r>
        <w:rPr>
          <w:bCs/>
          <w:sz w:val="28"/>
          <w:szCs w:val="28"/>
        </w:rPr>
        <w:t xml:space="preserve">ии и оценки эффективности в Партизанском муниципальном районе, </w:t>
      </w:r>
      <w:r>
        <w:rPr>
          <w:sz w:val="28"/>
          <w:szCs w:val="28"/>
        </w:rPr>
        <w:t xml:space="preserve">утвержденным постановлением администрации   Партизанского муниципального района от 07.07.2021 № 687. </w:t>
      </w:r>
      <w:r>
        <w:rPr>
          <w:bCs/>
          <w:iCs/>
          <w:sz w:val="28"/>
          <w:szCs w:val="28"/>
        </w:rPr>
        <w:t xml:space="preserve">Сводный годовой доклад о ходе реализации </w:t>
      </w:r>
      <w:proofErr w:type="gramStart"/>
      <w:r>
        <w:rPr>
          <w:bCs/>
          <w:iCs/>
          <w:sz w:val="28"/>
          <w:szCs w:val="28"/>
        </w:rPr>
        <w:t>и</w:t>
      </w:r>
      <w:proofErr w:type="gramEnd"/>
      <w:r>
        <w:rPr>
          <w:bCs/>
          <w:iCs/>
          <w:sz w:val="28"/>
          <w:szCs w:val="28"/>
        </w:rPr>
        <w:t xml:space="preserve"> об оценке эффективности муниципальных программ Па</w:t>
      </w:r>
      <w:r>
        <w:rPr>
          <w:bCs/>
          <w:iCs/>
          <w:sz w:val="28"/>
          <w:szCs w:val="28"/>
        </w:rPr>
        <w:t>ртизанского муниципального округа                             за 2024 год</w:t>
      </w:r>
      <w:r>
        <w:rPr>
          <w:sz w:val="28"/>
          <w:szCs w:val="28"/>
        </w:rPr>
        <w:t xml:space="preserve"> сформирован на основании отчетов о ходе реализации и оценке эффективности муниципальных программ, предоставленных ответственными исполнителями муниципальных программ.</w:t>
      </w:r>
    </w:p>
    <w:p w:rsidR="005957AD" w:rsidRDefault="00AF1EA8">
      <w:pPr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крите</w:t>
      </w:r>
      <w:r>
        <w:rPr>
          <w:sz w:val="28"/>
          <w:szCs w:val="28"/>
        </w:rPr>
        <w:t>риями для оценки эффективности муниципальных программ являются: выполнение запланированных программой мероприятий, достижение плановых значений целевых индикаторов, полнота финансирования.</w:t>
      </w:r>
    </w:p>
    <w:p w:rsidR="005957AD" w:rsidRDefault="00AF1EA8">
      <w:pPr>
        <w:widowControl w:val="0"/>
        <w:spacing w:line="312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2024 году в Партизанском муниципальном округе осуществлялась реал</w:t>
      </w:r>
      <w:r>
        <w:rPr>
          <w:sz w:val="28"/>
          <w:szCs w:val="28"/>
        </w:rPr>
        <w:t xml:space="preserve">изация 28 муниципальных программ. Из </w:t>
      </w:r>
      <w:r>
        <w:rPr>
          <w:sz w:val="28"/>
          <w:szCs w:val="28"/>
        </w:rPr>
        <w:t xml:space="preserve">них </w:t>
      </w:r>
      <w:r>
        <w:rPr>
          <w:sz w:val="28"/>
          <w:szCs w:val="28"/>
        </w:rPr>
        <w:t xml:space="preserve">четыре муниципальные программы имеют </w:t>
      </w:r>
      <w:r>
        <w:rPr>
          <w:sz w:val="28"/>
          <w:szCs w:val="28"/>
        </w:rPr>
        <w:t>14 подпрограмм и отдельные мероприятия:</w:t>
      </w:r>
    </w:p>
    <w:p w:rsidR="005957AD" w:rsidRDefault="00AF1EA8">
      <w:pPr>
        <w:widowControl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«Развитие образования Партизанского муниципального округа»                   на 2022-2027 годы - 6 подпрограмм и отдельные мероприятия;</w:t>
      </w:r>
    </w:p>
    <w:p w:rsidR="005957AD" w:rsidRDefault="00AF1EA8">
      <w:pPr>
        <w:widowControl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«Развитие культуры Партизанского муниципального  округа на 2021-2027 годы» - 3 подпрограммы и отдельные мероприятия;</w:t>
      </w:r>
    </w:p>
    <w:p w:rsidR="005957AD" w:rsidRDefault="00AF1EA8">
      <w:pPr>
        <w:widowControl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«Развитие транспортного комплекса Партизанского  муниципального  округа» на 2024-2028 годы - 3 подпрограммы;</w:t>
      </w:r>
    </w:p>
    <w:p w:rsidR="005957AD" w:rsidRDefault="00AF1EA8">
      <w:pPr>
        <w:widowControl w:val="0"/>
        <w:spacing w:line="312" w:lineRule="auto"/>
        <w:ind w:firstLine="720"/>
        <w:jc w:val="both"/>
        <w:rPr>
          <w:sz w:val="28"/>
          <w:szCs w:val="28"/>
        </w:rPr>
        <w:sectPr w:rsidR="005957AD">
          <w:pgSz w:w="11906" w:h="16838"/>
          <w:pgMar w:top="899" w:right="850" w:bottom="719" w:left="1701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 xml:space="preserve">- </w:t>
      </w:r>
      <w:r>
        <w:rPr>
          <w:rFonts w:ascii="Tinos" w:hAnsi="Tinos"/>
          <w:color w:val="000000"/>
          <w:sz w:val="28"/>
          <w:szCs w:val="28"/>
        </w:rPr>
        <w:t>«Формир</w:t>
      </w:r>
      <w:r>
        <w:rPr>
          <w:rFonts w:ascii="Tinos" w:hAnsi="Tinos"/>
          <w:color w:val="000000"/>
          <w:sz w:val="28"/>
          <w:szCs w:val="28"/>
        </w:rPr>
        <w:t>ование современной городской среды Партизанского муниципаль</w:t>
      </w:r>
      <w:r w:rsidR="00F35BC9">
        <w:rPr>
          <w:rFonts w:ascii="Tinos" w:hAnsi="Tinos"/>
          <w:color w:val="000000"/>
          <w:sz w:val="28"/>
          <w:szCs w:val="28"/>
        </w:rPr>
        <w:t>ного округа» на 2024-2027 годы -</w:t>
      </w:r>
      <w:r>
        <w:rPr>
          <w:rFonts w:ascii="Tinos" w:hAnsi="Tinos"/>
          <w:color w:val="000000"/>
          <w:sz w:val="28"/>
          <w:szCs w:val="28"/>
        </w:rPr>
        <w:t xml:space="preserve"> 2 подпрограммы.</w:t>
      </w:r>
    </w:p>
    <w:p w:rsidR="003D06B6" w:rsidRPr="003D06B6" w:rsidRDefault="003D06B6" w:rsidP="003D06B6">
      <w:pPr>
        <w:shd w:val="clear" w:color="auto" w:fill="FFFFFF"/>
        <w:spacing w:line="312" w:lineRule="auto"/>
        <w:jc w:val="center"/>
      </w:pPr>
      <w:r>
        <w:lastRenderedPageBreak/>
        <w:t>2</w:t>
      </w:r>
    </w:p>
    <w:p w:rsidR="003D06B6" w:rsidRDefault="003D06B6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</w:p>
    <w:p w:rsidR="005957AD" w:rsidRDefault="00AF1EA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сферам деятельности муниципальные программы распределились следующим образом:</w:t>
      </w:r>
    </w:p>
    <w:p w:rsidR="005957AD" w:rsidRDefault="00AF1EA8">
      <w:pPr>
        <w:shd w:val="clear" w:color="auto" w:fill="FFFFFF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сфере экономики - 4;</w:t>
      </w:r>
    </w:p>
    <w:p w:rsidR="005957AD" w:rsidRDefault="00AF1EA8">
      <w:pPr>
        <w:shd w:val="clear" w:color="auto" w:fill="FFFFFF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сфере </w:t>
      </w:r>
      <w:proofErr w:type="gramStart"/>
      <w:r>
        <w:rPr>
          <w:sz w:val="28"/>
          <w:szCs w:val="28"/>
        </w:rPr>
        <w:t>жилищно-коммунального</w:t>
      </w:r>
      <w:proofErr w:type="gramEnd"/>
      <w:r>
        <w:rPr>
          <w:sz w:val="28"/>
          <w:szCs w:val="28"/>
        </w:rPr>
        <w:t xml:space="preserve"> хозяйства - 1, </w:t>
      </w:r>
    </w:p>
    <w:p w:rsidR="005957AD" w:rsidRDefault="00AF1EA8">
      <w:pPr>
        <w:shd w:val="clear" w:color="auto" w:fill="FFFFFF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д</w:t>
      </w:r>
      <w:r w:rsidR="00F35BC9">
        <w:rPr>
          <w:sz w:val="28"/>
          <w:szCs w:val="28"/>
        </w:rPr>
        <w:t>орожном хозяйстве и транспорте -</w:t>
      </w:r>
      <w:r>
        <w:rPr>
          <w:sz w:val="28"/>
          <w:szCs w:val="28"/>
        </w:rPr>
        <w:t xml:space="preserve"> 1;</w:t>
      </w:r>
    </w:p>
    <w:p w:rsidR="005957AD" w:rsidRDefault="00F35BC9">
      <w:pPr>
        <w:shd w:val="clear" w:color="auto" w:fill="FFFFFF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сфере благоустройства -</w:t>
      </w:r>
      <w:r w:rsidR="00AF1EA8">
        <w:rPr>
          <w:sz w:val="28"/>
          <w:szCs w:val="28"/>
        </w:rPr>
        <w:t xml:space="preserve"> 2;</w:t>
      </w:r>
    </w:p>
    <w:p w:rsidR="005957AD" w:rsidRDefault="00AF1EA8">
      <w:pPr>
        <w:shd w:val="clear" w:color="auto" w:fill="FFFFFF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сфере обеспечения доступным жильем - 3;</w:t>
      </w:r>
    </w:p>
    <w:p w:rsidR="005957AD" w:rsidRDefault="00AF1EA8">
      <w:pPr>
        <w:shd w:val="clear" w:color="auto" w:fill="FFFFFF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сфере социальной поддержки населения, укрепления общественного здоровья - 3;</w:t>
      </w:r>
    </w:p>
    <w:p w:rsidR="005957AD" w:rsidRDefault="00AF1EA8">
      <w:pPr>
        <w:shd w:val="clear" w:color="auto" w:fill="FFFFFF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сфере о</w:t>
      </w:r>
      <w:r>
        <w:rPr>
          <w:sz w:val="28"/>
          <w:szCs w:val="28"/>
        </w:rPr>
        <w:t>бразования, спорта, культуры и молодежной политики - 8;</w:t>
      </w:r>
    </w:p>
    <w:p w:rsidR="005957AD" w:rsidRDefault="00AF1EA8">
      <w:pPr>
        <w:shd w:val="clear" w:color="auto" w:fill="FFFFFF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сфере защиты населения и территории Партизанского муниципального округа от чрезвычайных ситуаций - 1;</w:t>
      </w:r>
    </w:p>
    <w:p w:rsidR="005957AD" w:rsidRDefault="00AF1EA8">
      <w:pPr>
        <w:shd w:val="clear" w:color="auto" w:fill="FFFFFF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сфере административной реформы - 5;</w:t>
      </w:r>
    </w:p>
    <w:p w:rsidR="005957AD" w:rsidRDefault="00AF1EA8">
      <w:pPr>
        <w:shd w:val="clear" w:color="auto" w:fill="FFFFFF"/>
        <w:tabs>
          <w:tab w:val="left" w:pos="6585"/>
        </w:tabs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сфере безопасности - 1.</w:t>
      </w:r>
    </w:p>
    <w:p w:rsidR="005957AD" w:rsidRDefault="00AF1EA8">
      <w:pPr>
        <w:widowControl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муниципальны</w:t>
      </w:r>
      <w:r>
        <w:rPr>
          <w:sz w:val="28"/>
          <w:szCs w:val="28"/>
        </w:rPr>
        <w:t>х программ в бюджете Партизанского муниципального округа (за счет всех источников финансирования)                            на 2024 год предусмотрено финансовое обеспечение в размере 1946074,32 тыс. руб., что на 66% или 648442,33 тыс. руб. больше, чем в 2</w:t>
      </w:r>
      <w:r>
        <w:rPr>
          <w:sz w:val="28"/>
          <w:szCs w:val="28"/>
        </w:rPr>
        <w:t xml:space="preserve">023 году. Фактическое финансирование составило 1908711,99 тыс. руб. или 98% </w:t>
      </w:r>
      <w:r w:rsidR="00F35BC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от утвержденных соответствующим решением о бюджете лимитов бюджетных обязательст</w:t>
      </w:r>
      <w:r>
        <w:rPr>
          <w:sz w:val="28"/>
          <w:szCs w:val="28"/>
        </w:rPr>
        <w:t>в.</w:t>
      </w:r>
    </w:p>
    <w:p w:rsidR="005957AD" w:rsidRDefault="00AF1EA8">
      <w:pPr>
        <w:widowControl w:val="0"/>
        <w:spacing w:line="312" w:lineRule="auto"/>
        <w:ind w:firstLine="720"/>
        <w:jc w:val="both"/>
      </w:pPr>
      <w:r>
        <w:rPr>
          <w:sz w:val="28"/>
          <w:szCs w:val="28"/>
        </w:rPr>
        <w:t xml:space="preserve">Расходы бюджета, выполненные в рамках муниципальных программ,                с учетом реализации </w:t>
      </w:r>
      <w:r>
        <w:rPr>
          <w:sz w:val="28"/>
          <w:szCs w:val="28"/>
        </w:rPr>
        <w:t xml:space="preserve">государственных программ Приморского края, национальных и региональных проектов, составили </w:t>
      </w:r>
      <w:r>
        <w:rPr>
          <w:sz w:val="28"/>
          <w:szCs w:val="28"/>
        </w:rPr>
        <w:t xml:space="preserve">44% </w:t>
      </w:r>
      <w:r>
        <w:rPr>
          <w:sz w:val="28"/>
          <w:szCs w:val="28"/>
        </w:rPr>
        <w:t xml:space="preserve"> в общем объеме расходов местного бюджета. </w:t>
      </w:r>
    </w:p>
    <w:p w:rsidR="005957AD" w:rsidRDefault="00AF1EA8">
      <w:pPr>
        <w:widowControl w:val="0"/>
        <w:spacing w:line="312" w:lineRule="auto"/>
        <w:ind w:firstLine="720"/>
        <w:jc w:val="both"/>
        <w:rPr>
          <w:shd w:val="clear" w:color="auto" w:fill="FFFF00"/>
        </w:rPr>
      </w:pPr>
      <w:r>
        <w:rPr>
          <w:sz w:val="28"/>
          <w:szCs w:val="28"/>
        </w:rPr>
        <w:t xml:space="preserve">Всего фактическое финансирование на реализацию мероприятий муниципальных программ (за счет всех источников финансирования)                    за 2024 год в разрезе источников финансирования: </w:t>
      </w:r>
    </w:p>
    <w:p w:rsidR="005957AD" w:rsidRDefault="003D06B6">
      <w:pPr>
        <w:widowControl w:val="0"/>
        <w:spacing w:line="312" w:lineRule="auto"/>
        <w:ind w:firstLine="720"/>
        <w:jc w:val="both"/>
      </w:pPr>
      <w:r>
        <w:rPr>
          <w:sz w:val="28"/>
          <w:szCs w:val="28"/>
        </w:rPr>
        <w:t>- за счет федерального бюджета -</w:t>
      </w:r>
      <w:r w:rsidR="00AF1EA8">
        <w:rPr>
          <w:sz w:val="28"/>
          <w:szCs w:val="28"/>
        </w:rPr>
        <w:t xml:space="preserve"> 114643,48  тыс. руб., </w:t>
      </w:r>
    </w:p>
    <w:p w:rsidR="005957AD" w:rsidRDefault="00AF1EA8">
      <w:pPr>
        <w:widowControl w:val="0"/>
        <w:spacing w:line="312" w:lineRule="auto"/>
        <w:ind w:firstLine="720"/>
        <w:jc w:val="both"/>
      </w:pPr>
      <w:r>
        <w:rPr>
          <w:sz w:val="28"/>
          <w:szCs w:val="28"/>
        </w:rPr>
        <w:t>- за сче</w:t>
      </w:r>
      <w:r w:rsidR="003D06B6">
        <w:rPr>
          <w:sz w:val="28"/>
          <w:szCs w:val="28"/>
        </w:rPr>
        <w:t>т краевого бюджета -</w:t>
      </w:r>
      <w:r>
        <w:rPr>
          <w:sz w:val="28"/>
          <w:szCs w:val="28"/>
        </w:rPr>
        <w:t xml:space="preserve"> 951602,17 тыс. руб.,</w:t>
      </w:r>
    </w:p>
    <w:p w:rsidR="005957AD" w:rsidRDefault="003D06B6">
      <w:pPr>
        <w:widowControl w:val="0"/>
        <w:spacing w:line="312" w:lineRule="auto"/>
        <w:ind w:firstLine="720"/>
        <w:jc w:val="both"/>
      </w:pPr>
      <w:r>
        <w:rPr>
          <w:sz w:val="28"/>
          <w:szCs w:val="28"/>
        </w:rPr>
        <w:t>- за счет местного бюджета -</w:t>
      </w:r>
      <w:r w:rsidR="00AF1EA8">
        <w:rPr>
          <w:sz w:val="28"/>
          <w:szCs w:val="28"/>
        </w:rPr>
        <w:t xml:space="preserve"> 841254,71 тыс. руб.,</w:t>
      </w:r>
    </w:p>
    <w:p w:rsidR="005957AD" w:rsidRDefault="00AF1EA8">
      <w:pPr>
        <w:widowControl w:val="0"/>
        <w:spacing w:line="312" w:lineRule="auto"/>
        <w:ind w:firstLine="720"/>
        <w:jc w:val="both"/>
        <w:rPr>
          <w:spacing w:val="-4"/>
        </w:rPr>
      </w:pPr>
      <w:r>
        <w:rPr>
          <w:spacing w:val="-4"/>
          <w:sz w:val="28"/>
          <w:szCs w:val="28"/>
        </w:rPr>
        <w:t>- за счет сре</w:t>
      </w:r>
      <w:proofErr w:type="gramStart"/>
      <w:r>
        <w:rPr>
          <w:spacing w:val="-4"/>
          <w:sz w:val="28"/>
          <w:szCs w:val="28"/>
        </w:rPr>
        <w:t>дств бл</w:t>
      </w:r>
      <w:proofErr w:type="gramEnd"/>
      <w:r w:rsidR="003D06B6">
        <w:rPr>
          <w:spacing w:val="-4"/>
          <w:sz w:val="28"/>
          <w:szCs w:val="28"/>
        </w:rPr>
        <w:t>аготворительного пожертвования -</w:t>
      </w:r>
      <w:r>
        <w:rPr>
          <w:spacing w:val="-4"/>
          <w:sz w:val="28"/>
          <w:szCs w:val="28"/>
        </w:rPr>
        <w:t xml:space="preserve"> 1211,64 тыс. руб.</w:t>
      </w:r>
    </w:p>
    <w:p w:rsidR="005957AD" w:rsidRDefault="00AF1EA8">
      <w:pPr>
        <w:widowControl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объем средств местного бюджета направлен                                на финанси</w:t>
      </w:r>
      <w:r>
        <w:rPr>
          <w:sz w:val="28"/>
          <w:szCs w:val="28"/>
        </w:rPr>
        <w:t xml:space="preserve">рование мероприятий муниципальных программ: </w:t>
      </w:r>
    </w:p>
    <w:p w:rsidR="003D06B6" w:rsidRDefault="003D06B6">
      <w:pPr>
        <w:widowControl w:val="0"/>
        <w:spacing w:line="312" w:lineRule="auto"/>
        <w:ind w:firstLine="720"/>
        <w:jc w:val="both"/>
        <w:rPr>
          <w:sz w:val="28"/>
          <w:szCs w:val="28"/>
        </w:rPr>
      </w:pPr>
    </w:p>
    <w:p w:rsidR="003D06B6" w:rsidRPr="003D06B6" w:rsidRDefault="003D06B6" w:rsidP="003D06B6">
      <w:pPr>
        <w:widowControl w:val="0"/>
        <w:spacing w:line="312" w:lineRule="auto"/>
        <w:jc w:val="center"/>
      </w:pPr>
      <w:r>
        <w:lastRenderedPageBreak/>
        <w:t>3</w:t>
      </w:r>
    </w:p>
    <w:p w:rsidR="005957AD" w:rsidRDefault="00AF1EA8">
      <w:pPr>
        <w:widowControl w:val="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«Развитие образования Партизанского муниципального округа»                        </w:t>
      </w:r>
      <w:r w:rsidR="003D06B6">
        <w:rPr>
          <w:sz w:val="28"/>
          <w:szCs w:val="28"/>
        </w:rPr>
        <w:t>на 2022-2027 годы -</w:t>
      </w:r>
      <w:r>
        <w:rPr>
          <w:sz w:val="28"/>
          <w:szCs w:val="28"/>
        </w:rPr>
        <w:t xml:space="preserve"> 378454,89 тыс. руб. (45% от общего объема средств); </w:t>
      </w:r>
    </w:p>
    <w:p w:rsidR="005957AD" w:rsidRDefault="00AF1EA8">
      <w:pPr>
        <w:widowControl w:val="0"/>
        <w:spacing w:line="30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«Развитие культуры Партизанского муниципального округа н</w:t>
      </w:r>
      <w:r>
        <w:rPr>
          <w:sz w:val="28"/>
          <w:szCs w:val="28"/>
        </w:rPr>
        <w:t>а 2021-2027 годы» - в размере 137563,91 тыс. руб. (16% от общего объема средств);</w:t>
      </w:r>
    </w:p>
    <w:p w:rsidR="005957AD" w:rsidRDefault="00AF1EA8">
      <w:pPr>
        <w:widowControl w:val="0"/>
        <w:spacing w:line="30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«Развитие транспортного комплекса Партизанского муниципального округа на 2024-2028 годы» - в размере 126844,50 тыс. руб. (15% от общего объема средств);</w:t>
      </w:r>
      <w:r>
        <w:rPr>
          <w:color w:val="000000"/>
          <w:sz w:val="28"/>
          <w:szCs w:val="28"/>
        </w:rPr>
        <w:t xml:space="preserve"> </w:t>
      </w:r>
    </w:p>
    <w:p w:rsidR="005957AD" w:rsidRDefault="00AF1EA8">
      <w:pPr>
        <w:widowControl w:val="0"/>
        <w:spacing w:line="302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«Экономическое </w:t>
      </w:r>
      <w:r>
        <w:rPr>
          <w:color w:val="000000"/>
          <w:sz w:val="28"/>
          <w:szCs w:val="28"/>
        </w:rPr>
        <w:t xml:space="preserve">развитие Партизанского муниципального округа»               </w:t>
      </w:r>
      <w:r w:rsidR="003D06B6">
        <w:rPr>
          <w:color w:val="000000"/>
          <w:sz w:val="28"/>
          <w:szCs w:val="28"/>
        </w:rPr>
        <w:t>на 2021-2025 годы -</w:t>
      </w:r>
      <w:r>
        <w:rPr>
          <w:color w:val="000000"/>
          <w:sz w:val="28"/>
          <w:szCs w:val="28"/>
        </w:rPr>
        <w:t xml:space="preserve"> 56476,04 тыс. руб. (6,7% от общего объема средств);</w:t>
      </w:r>
    </w:p>
    <w:p w:rsidR="005957AD" w:rsidRDefault="00AF1EA8">
      <w:pPr>
        <w:widowControl w:val="0"/>
        <w:spacing w:line="302" w:lineRule="auto"/>
        <w:ind w:firstLine="720"/>
        <w:jc w:val="both"/>
        <w:rPr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 xml:space="preserve">«Территория комфорта Партизанского муниципального округа»                   </w:t>
      </w:r>
      <w:r w:rsidR="003D06B6">
        <w:rPr>
          <w:rFonts w:ascii="Tinos" w:hAnsi="Tinos"/>
          <w:color w:val="000000"/>
          <w:sz w:val="28"/>
          <w:szCs w:val="28"/>
        </w:rPr>
        <w:t>на 2024-2028 годы -</w:t>
      </w:r>
      <w:r>
        <w:rPr>
          <w:rFonts w:ascii="Tinos" w:hAnsi="Tinos"/>
          <w:color w:val="000000"/>
          <w:sz w:val="28"/>
          <w:szCs w:val="28"/>
        </w:rPr>
        <w:t xml:space="preserve"> 49740,62 тыс. руб. (5,9% от </w:t>
      </w:r>
      <w:r>
        <w:rPr>
          <w:rFonts w:ascii="Tinos" w:hAnsi="Tinos"/>
          <w:color w:val="000000"/>
          <w:sz w:val="28"/>
          <w:szCs w:val="28"/>
        </w:rPr>
        <w:t>общего объема средств);</w:t>
      </w:r>
    </w:p>
    <w:p w:rsidR="005957AD" w:rsidRDefault="00AF1EA8">
      <w:pPr>
        <w:spacing w:line="276" w:lineRule="auto"/>
        <w:ind w:firstLine="73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«Проведение мероприятий по строительству, реконструкции, ремонту объектов коммунального назначения, проектным работам в Партизанском муниципальном округе на 2024-2026 годы» - в размере 29873,64 тыс. руб. (3,5 % от общего объема сред</w:t>
      </w:r>
      <w:r>
        <w:rPr>
          <w:rFonts w:ascii="Tinos" w:hAnsi="Tinos"/>
          <w:color w:val="000000"/>
          <w:sz w:val="28"/>
          <w:szCs w:val="28"/>
        </w:rPr>
        <w:t>ств);</w:t>
      </w:r>
    </w:p>
    <w:p w:rsidR="005957AD" w:rsidRDefault="00AF1EA8">
      <w:pPr>
        <w:widowControl w:val="0"/>
        <w:spacing w:line="276" w:lineRule="auto"/>
        <w:ind w:firstLine="720"/>
        <w:jc w:val="both"/>
      </w:pPr>
      <w:r>
        <w:rPr>
          <w:sz w:val="28"/>
          <w:szCs w:val="28"/>
        </w:rPr>
        <w:t xml:space="preserve">«Защита населения и территории от чрезвычайных ситуаций, </w:t>
      </w:r>
      <w:r>
        <w:rPr>
          <w:spacing w:val="-4"/>
          <w:sz w:val="28"/>
          <w:szCs w:val="28"/>
        </w:rPr>
        <w:t>обеспечение пожарной безопасности Партизанского муниципаль</w:t>
      </w:r>
      <w:r w:rsidR="003D06B6">
        <w:rPr>
          <w:spacing w:val="-4"/>
          <w:sz w:val="28"/>
          <w:szCs w:val="28"/>
        </w:rPr>
        <w:t>ного округа» на 2024-2026 годы -</w:t>
      </w:r>
      <w:r>
        <w:rPr>
          <w:spacing w:val="-4"/>
          <w:sz w:val="28"/>
          <w:szCs w:val="28"/>
        </w:rPr>
        <w:t xml:space="preserve"> 17390,06 тыс. руб. (2 % от общего объема средств);</w:t>
      </w:r>
    </w:p>
    <w:p w:rsidR="005957AD" w:rsidRDefault="00AF1EA8">
      <w:pPr>
        <w:spacing w:line="276" w:lineRule="auto"/>
        <w:ind w:firstLine="73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«Проведение мероприятий по строительству, реконстру</w:t>
      </w:r>
      <w:r>
        <w:rPr>
          <w:rFonts w:ascii="Tinos" w:hAnsi="Tinos"/>
          <w:color w:val="000000"/>
          <w:sz w:val="28"/>
          <w:szCs w:val="28"/>
        </w:rPr>
        <w:t>кции, ремонту и содержанию объектов муниципального жилищного фонда, переселению граждан из аварийного жилищного фонда в Партизанском муниципальном округе на 2023-2027 годы» - 13177,21 тыс. руб. (1,5% от общего объема средств);</w:t>
      </w:r>
    </w:p>
    <w:p w:rsidR="001239AA" w:rsidRDefault="00AF1EA8" w:rsidP="001239AA">
      <w:pPr>
        <w:spacing w:line="276" w:lineRule="auto"/>
        <w:ind w:firstLine="73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«Социальная поддержка населен</w:t>
      </w:r>
      <w:r>
        <w:rPr>
          <w:rFonts w:ascii="Tinos" w:hAnsi="Tinos"/>
          <w:color w:val="000000"/>
          <w:sz w:val="28"/>
          <w:szCs w:val="28"/>
        </w:rPr>
        <w:t>ия Партизанского муниц</w:t>
      </w:r>
      <w:r w:rsidR="003D06B6">
        <w:rPr>
          <w:rFonts w:ascii="Tinos" w:hAnsi="Tinos"/>
          <w:color w:val="000000"/>
          <w:sz w:val="28"/>
          <w:szCs w:val="28"/>
        </w:rPr>
        <w:t>ипального округа» на 2021-2025 -</w:t>
      </w:r>
      <w:r>
        <w:rPr>
          <w:rFonts w:ascii="Tinos" w:hAnsi="Tinos"/>
          <w:color w:val="000000"/>
          <w:sz w:val="28"/>
          <w:szCs w:val="28"/>
        </w:rPr>
        <w:t xml:space="preserve"> 9084,16 тыс. руб. (1% от общего объема средств);</w:t>
      </w:r>
    </w:p>
    <w:p w:rsidR="005957AD" w:rsidRDefault="00AF1EA8" w:rsidP="001239AA">
      <w:pPr>
        <w:spacing w:line="276" w:lineRule="auto"/>
        <w:ind w:firstLine="73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«</w:t>
      </w:r>
      <w:r>
        <w:rPr>
          <w:rFonts w:ascii="Tinos" w:hAnsi="Tinos"/>
          <w:sz w:val="28"/>
          <w:szCs w:val="28"/>
        </w:rPr>
        <w:t>Информационное общество Партизанского муниципального округа на 2021-2026 годы» - 8314,77</w:t>
      </w:r>
      <w:r>
        <w:rPr>
          <w:rFonts w:ascii="Tinos" w:hAnsi="Tinos"/>
          <w:color w:val="000000"/>
          <w:sz w:val="28"/>
          <w:szCs w:val="28"/>
        </w:rPr>
        <w:t xml:space="preserve"> тыс. руб. (0,9% от общего объема средств).</w:t>
      </w:r>
    </w:p>
    <w:p w:rsidR="005957AD" w:rsidRDefault="00AF1EA8">
      <w:pPr>
        <w:widowControl w:val="0"/>
        <w:spacing w:line="30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Три программы (муни</w:t>
      </w:r>
      <w:r>
        <w:rPr>
          <w:sz w:val="28"/>
          <w:szCs w:val="28"/>
        </w:rPr>
        <w:t>ципальная программа «Развитие внутреннего      и въездного туризма на территории Партизанского муниципального округа на 2022-2026 годы»;</w:t>
      </w:r>
      <w:r>
        <w:rPr>
          <w:rFonts w:ascii="Tinos" w:hAnsi="Tinos"/>
          <w:color w:val="000000"/>
          <w:sz w:val="28"/>
          <w:szCs w:val="28"/>
        </w:rPr>
        <w:t xml:space="preserve"> м</w:t>
      </w:r>
      <w:r>
        <w:rPr>
          <w:rFonts w:ascii="Tinos" w:hAnsi="Tinos"/>
          <w:sz w:val="28"/>
          <w:szCs w:val="28"/>
        </w:rPr>
        <w:t xml:space="preserve">униципальная программа </w:t>
      </w:r>
      <w:r>
        <w:rPr>
          <w:rFonts w:ascii="Tinos" w:hAnsi="Tinos"/>
          <w:spacing w:val="-4"/>
          <w:sz w:val="28"/>
          <w:szCs w:val="28"/>
        </w:rPr>
        <w:t>«</w:t>
      </w:r>
      <w:r>
        <w:rPr>
          <w:rFonts w:ascii="Tinos" w:hAnsi="Tinos"/>
          <w:sz w:val="28"/>
          <w:szCs w:val="28"/>
        </w:rPr>
        <w:t xml:space="preserve">Проведение мероприятий по обеспечению детей-сирот, детей, оставшихся без попечения родителей, </w:t>
      </w:r>
      <w:r>
        <w:rPr>
          <w:rFonts w:ascii="Tinos" w:hAnsi="Tinos"/>
          <w:sz w:val="28"/>
          <w:szCs w:val="28"/>
        </w:rPr>
        <w:t>лиц из числа детей-сирот и детей, оставшихся без попечения родителе</w:t>
      </w:r>
      <w:r>
        <w:rPr>
          <w:rFonts w:ascii="Tinos" w:hAnsi="Tinos"/>
          <w:sz w:val="28"/>
          <w:szCs w:val="28"/>
        </w:rPr>
        <w:t>й,</w:t>
      </w:r>
      <w:r>
        <w:rPr>
          <w:rFonts w:ascii="Tinos" w:hAnsi="Tinos"/>
          <w:sz w:val="28"/>
          <w:szCs w:val="28"/>
          <w:shd w:val="clear" w:color="auto" w:fill="FFFF00"/>
        </w:rPr>
        <w:t xml:space="preserve"> </w:t>
      </w:r>
      <w:r>
        <w:rPr>
          <w:rFonts w:ascii="Tinos" w:hAnsi="Tinos"/>
          <w:sz w:val="28"/>
          <w:szCs w:val="28"/>
        </w:rPr>
        <w:t>жилыми помещениями в Партизанском муниципальном округе на 2023-</w:t>
      </w:r>
      <w:r w:rsidR="001239AA">
        <w:rPr>
          <w:rFonts w:ascii="Tinos" w:hAnsi="Tinos"/>
          <w:sz w:val="28"/>
          <w:szCs w:val="28"/>
        </w:rPr>
        <w:t xml:space="preserve">               </w:t>
      </w:r>
      <w:r>
        <w:rPr>
          <w:rFonts w:ascii="Tinos" w:hAnsi="Tinos"/>
          <w:sz w:val="28"/>
          <w:szCs w:val="28"/>
        </w:rPr>
        <w:t>2027 годы»</w:t>
      </w:r>
      <w:r>
        <w:rPr>
          <w:sz w:val="28"/>
          <w:szCs w:val="28"/>
        </w:rPr>
        <w:t xml:space="preserve">); муниципальная программа </w:t>
      </w:r>
      <w:r>
        <w:rPr>
          <w:rFonts w:ascii="Tinos" w:hAnsi="Tinos"/>
          <w:color w:val="000000"/>
          <w:sz w:val="28"/>
          <w:szCs w:val="28"/>
        </w:rPr>
        <w:t xml:space="preserve">«Устойчивое развитие сельских территорий Партизанского муниципального округа на 2021-2027 годы»                  </w:t>
      </w:r>
      <w:r>
        <w:rPr>
          <w:sz w:val="28"/>
          <w:szCs w:val="28"/>
        </w:rPr>
        <w:t>не предусматривают лимиты финансовых сре</w:t>
      </w:r>
      <w:proofErr w:type="gramStart"/>
      <w:r>
        <w:rPr>
          <w:sz w:val="28"/>
          <w:szCs w:val="28"/>
        </w:rPr>
        <w:t>дств в св</w:t>
      </w:r>
      <w:proofErr w:type="gramEnd"/>
      <w:r>
        <w:rPr>
          <w:sz w:val="28"/>
          <w:szCs w:val="28"/>
        </w:rPr>
        <w:t xml:space="preserve">одной бюджетной росписи местного бюджета. </w:t>
      </w:r>
    </w:p>
    <w:p w:rsidR="003D06B6" w:rsidRDefault="003D06B6">
      <w:pPr>
        <w:widowControl w:val="0"/>
        <w:spacing w:line="302" w:lineRule="auto"/>
        <w:ind w:firstLine="720"/>
        <w:jc w:val="both"/>
        <w:rPr>
          <w:sz w:val="28"/>
          <w:szCs w:val="28"/>
        </w:rPr>
      </w:pPr>
    </w:p>
    <w:p w:rsidR="003D06B6" w:rsidRPr="003D06B6" w:rsidRDefault="003D06B6" w:rsidP="003D06B6">
      <w:pPr>
        <w:widowControl w:val="0"/>
        <w:spacing w:line="302" w:lineRule="auto"/>
        <w:jc w:val="center"/>
      </w:pPr>
      <w:r>
        <w:lastRenderedPageBreak/>
        <w:t>4</w:t>
      </w:r>
    </w:p>
    <w:p w:rsidR="005957AD" w:rsidRDefault="00AF1EA8">
      <w:pPr>
        <w:widowControl w:val="0"/>
        <w:spacing w:line="312" w:lineRule="auto"/>
        <w:ind w:firstLine="720"/>
        <w:jc w:val="both"/>
      </w:pPr>
      <w:r>
        <w:rPr>
          <w:sz w:val="28"/>
          <w:szCs w:val="28"/>
        </w:rPr>
        <w:t xml:space="preserve">При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из сре</w:t>
      </w:r>
      <w:proofErr w:type="gramStart"/>
      <w:r>
        <w:rPr>
          <w:sz w:val="28"/>
          <w:szCs w:val="28"/>
        </w:rPr>
        <w:t>дств кр</w:t>
      </w:r>
      <w:proofErr w:type="gramEnd"/>
      <w:r>
        <w:rPr>
          <w:sz w:val="28"/>
          <w:szCs w:val="28"/>
        </w:rPr>
        <w:t>аевого и федераль</w:t>
      </w:r>
      <w:r>
        <w:rPr>
          <w:sz w:val="28"/>
          <w:szCs w:val="28"/>
        </w:rPr>
        <w:t>ного бюджетов реализовывались следующие муниципальные программы:</w:t>
      </w:r>
    </w:p>
    <w:p w:rsidR="005957AD" w:rsidRDefault="00AF1EA8">
      <w:pPr>
        <w:widowControl w:val="0"/>
        <w:spacing w:line="312" w:lineRule="auto"/>
        <w:ind w:firstLine="720"/>
        <w:jc w:val="both"/>
      </w:pPr>
      <w:r>
        <w:rPr>
          <w:sz w:val="28"/>
          <w:szCs w:val="28"/>
        </w:rPr>
        <w:t xml:space="preserve">«Развитие образования Партизанского муниципального округа»                    на 2022-2027 годы» - из федерального бюджета в сумме 58097,20 тыс. руб.               </w:t>
      </w:r>
      <w:r w:rsidR="003D06B6">
        <w:rPr>
          <w:sz w:val="28"/>
          <w:szCs w:val="28"/>
        </w:rPr>
        <w:t>и краевого бюджета -</w:t>
      </w:r>
      <w:r>
        <w:rPr>
          <w:sz w:val="28"/>
          <w:szCs w:val="28"/>
        </w:rPr>
        <w:t xml:space="preserve"> 638495</w:t>
      </w:r>
      <w:r>
        <w:rPr>
          <w:sz w:val="28"/>
          <w:szCs w:val="28"/>
        </w:rPr>
        <w:t>,27 тыс. руб.;</w:t>
      </w:r>
    </w:p>
    <w:p w:rsidR="005957AD" w:rsidRDefault="00AF1EA8">
      <w:pPr>
        <w:widowControl w:val="0"/>
        <w:spacing w:line="312" w:lineRule="auto"/>
        <w:ind w:firstLine="720"/>
        <w:jc w:val="both"/>
      </w:pPr>
      <w:r>
        <w:rPr>
          <w:sz w:val="28"/>
          <w:szCs w:val="28"/>
        </w:rPr>
        <w:t xml:space="preserve"> «Развитие культуры Партизанского муниципального округа на 2021-2027 годы» - из краевого бюджета в сумме 2112,41 тыс. руб., из федерального бюджета в сумме 2845,00 тыс. руб.;</w:t>
      </w:r>
    </w:p>
    <w:p w:rsidR="005957AD" w:rsidRDefault="00AF1EA8">
      <w:pPr>
        <w:widowControl w:val="0"/>
        <w:spacing w:line="312" w:lineRule="auto"/>
        <w:ind w:firstLine="720"/>
        <w:jc w:val="both"/>
      </w:pPr>
      <w:r>
        <w:rPr>
          <w:rFonts w:ascii="Tinos" w:hAnsi="Tinos"/>
          <w:color w:val="000000"/>
          <w:sz w:val="28"/>
          <w:szCs w:val="28"/>
        </w:rPr>
        <w:t>«Развитие транспортного комплекса Партизанского муниципального окр</w:t>
      </w:r>
      <w:r w:rsidR="003D06B6">
        <w:rPr>
          <w:rFonts w:ascii="Tinos" w:hAnsi="Tinos"/>
          <w:color w:val="000000"/>
          <w:sz w:val="28"/>
          <w:szCs w:val="28"/>
        </w:rPr>
        <w:t>уга» на 2024-2028 годы -</w:t>
      </w:r>
      <w:r>
        <w:rPr>
          <w:rFonts w:ascii="Tinos" w:hAnsi="Tinos"/>
          <w:color w:val="000000"/>
          <w:sz w:val="28"/>
          <w:szCs w:val="28"/>
        </w:rPr>
        <w:t xml:space="preserve"> из сре</w:t>
      </w:r>
      <w:proofErr w:type="gramStart"/>
      <w:r>
        <w:rPr>
          <w:rFonts w:ascii="Tinos" w:hAnsi="Tinos"/>
          <w:color w:val="000000"/>
          <w:sz w:val="28"/>
          <w:szCs w:val="28"/>
        </w:rPr>
        <w:t>дств кр</w:t>
      </w:r>
      <w:proofErr w:type="gramEnd"/>
      <w:r>
        <w:rPr>
          <w:rFonts w:ascii="Tinos" w:hAnsi="Tinos"/>
          <w:color w:val="000000"/>
          <w:sz w:val="28"/>
          <w:szCs w:val="28"/>
        </w:rPr>
        <w:t xml:space="preserve">аевого бюджета в сумме </w:t>
      </w:r>
      <w:r w:rsidR="001239AA">
        <w:rPr>
          <w:rFonts w:ascii="Tinos" w:hAnsi="Tinos"/>
          <w:color w:val="000000"/>
          <w:sz w:val="28"/>
          <w:szCs w:val="28"/>
        </w:rPr>
        <w:t xml:space="preserve">                       </w:t>
      </w:r>
      <w:r>
        <w:rPr>
          <w:rFonts w:ascii="Tinos" w:hAnsi="Tinos"/>
          <w:color w:val="000000"/>
          <w:sz w:val="28"/>
          <w:szCs w:val="28"/>
        </w:rPr>
        <w:t>129070,17 тыс. руб.;</w:t>
      </w:r>
    </w:p>
    <w:p w:rsidR="005957AD" w:rsidRDefault="00AF1EA8">
      <w:pPr>
        <w:widowControl w:val="0"/>
        <w:spacing w:line="312" w:lineRule="auto"/>
        <w:ind w:firstLine="720"/>
        <w:jc w:val="both"/>
      </w:pPr>
      <w:r>
        <w:rPr>
          <w:rFonts w:ascii="Tinos" w:hAnsi="Tinos"/>
          <w:sz w:val="28"/>
          <w:szCs w:val="28"/>
        </w:rPr>
        <w:t xml:space="preserve">«Создание условий для развития услуг широкополосного доступа </w:t>
      </w:r>
      <w:r w:rsidR="001239AA">
        <w:rPr>
          <w:rFonts w:ascii="Tinos" w:hAnsi="Tinos"/>
          <w:sz w:val="28"/>
          <w:szCs w:val="28"/>
        </w:rPr>
        <w:t xml:space="preserve">                      </w:t>
      </w:r>
      <w:r>
        <w:rPr>
          <w:rFonts w:ascii="Tinos" w:hAnsi="Tinos"/>
          <w:sz w:val="28"/>
          <w:szCs w:val="28"/>
        </w:rPr>
        <w:t>к информационно-</w:t>
      </w:r>
      <w:proofErr w:type="spellStart"/>
      <w:r>
        <w:rPr>
          <w:rFonts w:ascii="Tinos" w:hAnsi="Tinos"/>
          <w:sz w:val="28"/>
          <w:szCs w:val="28"/>
        </w:rPr>
        <w:t>телекоммуниуационной</w:t>
      </w:r>
      <w:proofErr w:type="spellEnd"/>
      <w:r>
        <w:rPr>
          <w:rFonts w:ascii="Tinos" w:hAnsi="Tinos"/>
          <w:sz w:val="28"/>
          <w:szCs w:val="28"/>
        </w:rPr>
        <w:t xml:space="preserve"> сети Интернет и обеспечение услугами связи малочисленных и труднодоступных н</w:t>
      </w:r>
      <w:r>
        <w:rPr>
          <w:rFonts w:ascii="Tinos" w:hAnsi="Tinos"/>
          <w:sz w:val="28"/>
          <w:szCs w:val="28"/>
        </w:rPr>
        <w:t xml:space="preserve">аселенных пунктов Партизанского муниципального округа на 2023-2028 годы» </w:t>
      </w:r>
      <w:r w:rsidR="001239AA">
        <w:rPr>
          <w:rFonts w:ascii="Tinos" w:hAnsi="Tinos"/>
          <w:color w:val="000000"/>
          <w:sz w:val="28"/>
          <w:szCs w:val="28"/>
        </w:rPr>
        <w:t>-</w:t>
      </w:r>
      <w:r>
        <w:rPr>
          <w:rFonts w:ascii="Tinos" w:hAnsi="Tinos"/>
          <w:color w:val="000000"/>
          <w:sz w:val="28"/>
          <w:szCs w:val="28"/>
        </w:rPr>
        <w:t xml:space="preserve"> из сре</w:t>
      </w:r>
      <w:proofErr w:type="gramStart"/>
      <w:r>
        <w:rPr>
          <w:rFonts w:ascii="Tinos" w:hAnsi="Tinos"/>
          <w:color w:val="000000"/>
          <w:sz w:val="28"/>
          <w:szCs w:val="28"/>
        </w:rPr>
        <w:t>дств кр</w:t>
      </w:r>
      <w:proofErr w:type="gramEnd"/>
      <w:r>
        <w:rPr>
          <w:rFonts w:ascii="Tinos" w:hAnsi="Tinos"/>
          <w:color w:val="000000"/>
          <w:sz w:val="28"/>
          <w:szCs w:val="28"/>
        </w:rPr>
        <w:t xml:space="preserve">аевого бюджета в сумме </w:t>
      </w:r>
      <w:r w:rsidR="00032262">
        <w:rPr>
          <w:rFonts w:ascii="Tinos" w:hAnsi="Tinos"/>
          <w:color w:val="000000"/>
          <w:sz w:val="28"/>
          <w:szCs w:val="28"/>
        </w:rPr>
        <w:t>7696,0</w:t>
      </w:r>
      <w:r>
        <w:rPr>
          <w:rFonts w:ascii="Tinos" w:hAnsi="Tinos"/>
          <w:color w:val="000000"/>
          <w:sz w:val="28"/>
          <w:szCs w:val="28"/>
        </w:rPr>
        <w:t xml:space="preserve"> тыс. руб.;</w:t>
      </w:r>
    </w:p>
    <w:p w:rsidR="005957AD" w:rsidRDefault="00AF1EA8">
      <w:pPr>
        <w:widowControl w:val="0"/>
        <w:spacing w:line="312" w:lineRule="auto"/>
        <w:ind w:firstLine="720"/>
        <w:jc w:val="both"/>
      </w:pPr>
      <w:r>
        <w:rPr>
          <w:rFonts w:ascii="Tinos" w:hAnsi="Tinos"/>
          <w:color w:val="000000"/>
          <w:sz w:val="28"/>
          <w:szCs w:val="28"/>
        </w:rPr>
        <w:t>«Формирование современной городской среды Партизанского муниципального округа» на 2024-2027 годы - из краевого бюджета в сумм</w:t>
      </w:r>
      <w:r>
        <w:rPr>
          <w:rFonts w:ascii="Tinos" w:hAnsi="Tinos"/>
          <w:color w:val="000000"/>
          <w:sz w:val="28"/>
          <w:szCs w:val="28"/>
        </w:rPr>
        <w:t>е 24035,29 тыс. руб., из федерального бюджета в сумме 50000,00 тыс. руб.;</w:t>
      </w:r>
    </w:p>
    <w:p w:rsidR="005957AD" w:rsidRDefault="00AF1EA8">
      <w:pPr>
        <w:widowControl w:val="0"/>
        <w:spacing w:line="312" w:lineRule="auto"/>
        <w:ind w:firstLine="720"/>
        <w:jc w:val="both"/>
      </w:pPr>
      <w:r>
        <w:rPr>
          <w:sz w:val="28"/>
          <w:szCs w:val="28"/>
        </w:rPr>
        <w:t>«Проведение мероприятий по строительству, реконструкции, ремонту объектов коммунального назначения, проектным работам в Партизанском муниципальном округе» на 2024-2026 годы - из крае</w:t>
      </w:r>
      <w:r>
        <w:rPr>
          <w:sz w:val="28"/>
          <w:szCs w:val="28"/>
        </w:rPr>
        <w:t>вого бюджета                        в  сумме 12954,79 тыс. руб.;</w:t>
      </w:r>
    </w:p>
    <w:p w:rsidR="005957AD" w:rsidRDefault="00AF1EA8">
      <w:pPr>
        <w:widowControl w:val="0"/>
        <w:spacing w:line="312" w:lineRule="auto"/>
        <w:ind w:firstLine="720"/>
        <w:jc w:val="both"/>
      </w:pPr>
      <w:r>
        <w:rPr>
          <w:sz w:val="28"/>
          <w:szCs w:val="28"/>
        </w:rPr>
        <w:t>«Обеспечение жильём молодых семей Партизанского муниципального округа» на 2021-2025 годы - из краевого бюджета в сумме 3832,90 тыс. руб., из федерального бюджета в сумме 2827,69 тыс. руб.;</w:t>
      </w:r>
    </w:p>
    <w:p w:rsidR="005957AD" w:rsidRDefault="00AF1EA8">
      <w:pPr>
        <w:spacing w:line="276" w:lineRule="auto"/>
        <w:ind w:firstLine="737"/>
        <w:jc w:val="both"/>
        <w:rPr>
          <w:rFonts w:ascii="Tinos" w:hAnsi="Tinos"/>
          <w:sz w:val="28"/>
          <w:szCs w:val="28"/>
        </w:rPr>
      </w:pPr>
      <w:proofErr w:type="gramStart"/>
      <w:r>
        <w:rPr>
          <w:rFonts w:ascii="Tinos" w:hAnsi="Tinos"/>
          <w:color w:val="000000"/>
          <w:sz w:val="28"/>
          <w:szCs w:val="28"/>
        </w:rPr>
        <w:t>«П</w:t>
      </w:r>
      <w:r>
        <w:rPr>
          <w:rFonts w:ascii="Tinos" w:hAnsi="Tinos"/>
          <w:color w:val="000000"/>
          <w:sz w:val="28"/>
          <w:szCs w:val="28"/>
        </w:rPr>
        <w:t>роведение мероприятий по строительству, реконструкции, ремонту и содержанию объектов муниципального жилищного фонда, переселению граждан из аварийного жилищного фонда в Партизанском муниципальном округе на 2023-2027 годы» - из краевого бюджета в сумме 33,3</w:t>
      </w:r>
      <w:r>
        <w:rPr>
          <w:rFonts w:ascii="Tinos" w:hAnsi="Tinos"/>
          <w:color w:val="000000"/>
          <w:sz w:val="28"/>
          <w:szCs w:val="28"/>
        </w:rPr>
        <w:t>1 тыс. руб.,             из федерального бюджета в сумме 873,59 тыс. руб.;</w:t>
      </w:r>
      <w:proofErr w:type="gramEnd"/>
    </w:p>
    <w:p w:rsidR="005957AD" w:rsidRDefault="00AF1EA8">
      <w:pPr>
        <w:widowControl w:val="0"/>
        <w:spacing w:line="312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«Развитие физической культуры и спорта в Партизанском муниципальном округе» на 2021-2027 годы - из краевого бюджета                          в сумме 81348,28 тыс. руб.;</w:t>
      </w:r>
      <w:proofErr w:type="gramEnd"/>
    </w:p>
    <w:p w:rsidR="001239AA" w:rsidRDefault="001239AA">
      <w:pPr>
        <w:widowControl w:val="0"/>
        <w:spacing w:line="312" w:lineRule="auto"/>
        <w:ind w:firstLine="708"/>
        <w:jc w:val="both"/>
        <w:rPr>
          <w:sz w:val="28"/>
          <w:szCs w:val="28"/>
        </w:rPr>
      </w:pPr>
    </w:p>
    <w:p w:rsidR="001239AA" w:rsidRDefault="001239AA">
      <w:pPr>
        <w:widowControl w:val="0"/>
        <w:spacing w:line="312" w:lineRule="auto"/>
        <w:ind w:firstLine="708"/>
        <w:jc w:val="both"/>
        <w:rPr>
          <w:sz w:val="28"/>
          <w:szCs w:val="28"/>
        </w:rPr>
      </w:pPr>
    </w:p>
    <w:p w:rsidR="001239AA" w:rsidRPr="001239AA" w:rsidRDefault="001239AA" w:rsidP="001239AA">
      <w:pPr>
        <w:widowControl w:val="0"/>
        <w:spacing w:line="312" w:lineRule="auto"/>
        <w:jc w:val="center"/>
      </w:pPr>
      <w:r>
        <w:lastRenderedPageBreak/>
        <w:t>5</w:t>
      </w:r>
    </w:p>
    <w:p w:rsidR="005957AD" w:rsidRDefault="00AF1EA8" w:rsidP="001239AA">
      <w:pPr>
        <w:widowControl w:val="0"/>
        <w:spacing w:line="319" w:lineRule="auto"/>
        <w:ind w:firstLine="708"/>
        <w:jc w:val="both"/>
      </w:pPr>
      <w:r>
        <w:rPr>
          <w:rFonts w:ascii="Tinos" w:hAnsi="Tinos"/>
          <w:spacing w:val="-4"/>
          <w:sz w:val="28"/>
          <w:szCs w:val="28"/>
        </w:rPr>
        <w:t>«</w:t>
      </w:r>
      <w:r>
        <w:rPr>
          <w:rFonts w:ascii="Tinos" w:hAnsi="Tinos"/>
          <w:sz w:val="28"/>
          <w:szCs w:val="28"/>
        </w:rPr>
        <w:t xml:space="preserve">Проведение </w:t>
      </w:r>
      <w:r>
        <w:rPr>
          <w:rFonts w:ascii="Tinos" w:hAnsi="Tinos"/>
          <w:sz w:val="28"/>
          <w:szCs w:val="28"/>
        </w:rPr>
        <w:t xml:space="preserve">мероприятий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 в Партизанском муниципальном округе на 2023-2027 годы» - из краевого бюджета        </w:t>
      </w:r>
      <w:r>
        <w:rPr>
          <w:rFonts w:ascii="Tinos" w:hAnsi="Tinos"/>
          <w:sz w:val="28"/>
          <w:szCs w:val="28"/>
        </w:rPr>
        <w:t xml:space="preserve">           в сумме 47138,35 тыс. руб.;</w:t>
      </w:r>
    </w:p>
    <w:p w:rsidR="005957AD" w:rsidRDefault="00AF1EA8" w:rsidP="001239AA">
      <w:pPr>
        <w:widowControl w:val="0"/>
        <w:spacing w:line="319" w:lineRule="auto"/>
        <w:ind w:firstLine="720"/>
        <w:jc w:val="both"/>
        <w:rPr>
          <w:rFonts w:ascii="Tinos" w:hAnsi="Tino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«Экономическое развитие Партизанского муниципального округа»               на 2021-2025 годы - </w:t>
      </w:r>
      <w:r>
        <w:rPr>
          <w:rFonts w:ascii="Tinos" w:hAnsi="Tinos"/>
          <w:color w:val="000000"/>
          <w:sz w:val="28"/>
          <w:szCs w:val="28"/>
        </w:rPr>
        <w:t xml:space="preserve">из краевого бюджета в сумме 2620,10 тыс. руб. </w:t>
      </w:r>
    </w:p>
    <w:p w:rsidR="005957AD" w:rsidRDefault="00AF1EA8" w:rsidP="001239AA">
      <w:pPr>
        <w:widowControl w:val="0"/>
        <w:spacing w:line="319" w:lineRule="auto"/>
        <w:ind w:firstLine="720"/>
        <w:jc w:val="both"/>
      </w:pP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мероприятий происходит при условии участия                   в государственных программах Приморского края. Партизанский муниципальный округ в 2024 году участвовал в </w:t>
      </w:r>
      <w:r>
        <w:rPr>
          <w:sz w:val="28"/>
          <w:szCs w:val="28"/>
        </w:rPr>
        <w:t>11-ти</w:t>
      </w:r>
      <w:r>
        <w:rPr>
          <w:sz w:val="28"/>
          <w:szCs w:val="28"/>
        </w:rPr>
        <w:t xml:space="preserve"> государственных программах и региональных проектах Приморского края.</w:t>
      </w:r>
    </w:p>
    <w:p w:rsidR="005957AD" w:rsidRDefault="00AF1EA8" w:rsidP="001239AA">
      <w:pPr>
        <w:spacing w:line="319" w:lineRule="auto"/>
        <w:ind w:firstLine="709"/>
        <w:jc w:val="both"/>
      </w:pPr>
      <w:r>
        <w:rPr>
          <w:sz w:val="28"/>
          <w:szCs w:val="28"/>
        </w:rPr>
        <w:t>В результате проведенного анализа, каждая муниципальная программа, включая и ее подпрограммы, получила заключение о ее эффективности                  и целесообразност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>родолжения.</w:t>
      </w:r>
    </w:p>
    <w:p w:rsidR="005957AD" w:rsidRDefault="00AF1EA8" w:rsidP="001239AA">
      <w:pPr>
        <w:spacing w:line="319" w:lineRule="auto"/>
        <w:ind w:firstLine="709"/>
        <w:jc w:val="both"/>
      </w:pPr>
      <w:r>
        <w:rPr>
          <w:sz w:val="28"/>
          <w:szCs w:val="28"/>
        </w:rPr>
        <w:t>Оце</w:t>
      </w:r>
      <w:r>
        <w:rPr>
          <w:sz w:val="28"/>
          <w:szCs w:val="28"/>
        </w:rPr>
        <w:t>нка эффективности реализации 28 муниципальных программ осуществлялась по 187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целевым показателям (индикаторам),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из которых                  по 170 (90% от общего количества) установленным значениям показателей достигнуты в полном объеме или перевыполнены.</w:t>
      </w:r>
    </w:p>
    <w:p w:rsidR="005957AD" w:rsidRDefault="00AF1EA8" w:rsidP="001239AA">
      <w:pPr>
        <w:spacing w:line="319" w:lineRule="auto"/>
        <w:ind w:firstLine="709"/>
        <w:jc w:val="both"/>
      </w:pPr>
      <w:r>
        <w:rPr>
          <w:sz w:val="28"/>
          <w:szCs w:val="28"/>
        </w:rPr>
        <w:t>Эффективность реализации муниципальных программ определялась исходя из степени достижения целей и решения задач, степени соответствия запланированному уровню затрат, степени реализации мероприятий муниципальных програ</w:t>
      </w:r>
      <w:r>
        <w:rPr>
          <w:sz w:val="28"/>
          <w:szCs w:val="28"/>
        </w:rPr>
        <w:t>мм и признавалась высокой, если значени</w:t>
      </w:r>
      <w:r>
        <w:rPr>
          <w:sz w:val="28"/>
          <w:szCs w:val="28"/>
        </w:rPr>
        <w:t xml:space="preserve">я составляют не менее 0,90, средней - не менее 0,75, удовлетворительной - </w:t>
      </w:r>
      <w:r w:rsidR="006268D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не менее 0,65.</w:t>
      </w:r>
    </w:p>
    <w:p w:rsidR="005957AD" w:rsidRDefault="00AF1EA8" w:rsidP="001239AA">
      <w:pPr>
        <w:widowControl w:val="0"/>
        <w:spacing w:line="31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отчетов о ходе реализации муниципальных программ, представленных ответственными исполнителями, проведена оценка эффективности реализации муниципальных про</w:t>
      </w:r>
      <w:r>
        <w:rPr>
          <w:sz w:val="28"/>
          <w:szCs w:val="28"/>
        </w:rPr>
        <w:t xml:space="preserve">грамм. </w:t>
      </w:r>
    </w:p>
    <w:p w:rsidR="005957AD" w:rsidRDefault="00AF1EA8" w:rsidP="001239AA">
      <w:pPr>
        <w:widowControl w:val="0"/>
        <w:spacing w:line="319" w:lineRule="auto"/>
        <w:ind w:firstLine="709"/>
        <w:jc w:val="both"/>
      </w:pPr>
      <w:r>
        <w:rPr>
          <w:sz w:val="28"/>
          <w:szCs w:val="28"/>
        </w:rPr>
        <w:t>Получены следующие результаты: из 28 муниципальных программ, реализуемых на территории Партизанского муниципального округа, эффективность реализации 24 муниципальной программы признана высокой.</w:t>
      </w:r>
    </w:p>
    <w:p w:rsidR="005957AD" w:rsidRDefault="00AF1EA8" w:rsidP="001239AA">
      <w:pPr>
        <w:widowControl w:val="0"/>
        <w:spacing w:line="31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3-х муниципальных программ пр</w:t>
      </w:r>
      <w:r>
        <w:rPr>
          <w:sz w:val="28"/>
          <w:szCs w:val="28"/>
        </w:rPr>
        <w:t>изнана средней. На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оценку эффективности программ со средним уровнем эффективности повлияли следующие факторы, имеющие объективный характер: </w:t>
      </w:r>
    </w:p>
    <w:p w:rsidR="001239AA" w:rsidRDefault="001239AA" w:rsidP="001239AA">
      <w:pPr>
        <w:widowControl w:val="0"/>
        <w:spacing w:line="319" w:lineRule="auto"/>
        <w:ind w:firstLine="709"/>
        <w:jc w:val="both"/>
        <w:rPr>
          <w:sz w:val="28"/>
          <w:szCs w:val="28"/>
        </w:rPr>
      </w:pPr>
    </w:p>
    <w:p w:rsidR="001239AA" w:rsidRPr="001239AA" w:rsidRDefault="001239AA" w:rsidP="001239AA">
      <w:pPr>
        <w:widowControl w:val="0"/>
        <w:spacing w:line="319" w:lineRule="auto"/>
        <w:jc w:val="center"/>
      </w:pPr>
      <w:r>
        <w:lastRenderedPageBreak/>
        <w:t>6</w:t>
      </w:r>
    </w:p>
    <w:p w:rsidR="005957AD" w:rsidRDefault="00AF1EA8" w:rsidP="00330D85">
      <w:pPr>
        <w:widowControl w:val="0"/>
        <w:spacing w:line="336" w:lineRule="auto"/>
        <w:ind w:firstLine="737"/>
        <w:jc w:val="both"/>
        <w:rPr>
          <w:shd w:val="clear" w:color="auto" w:fill="FFFF00"/>
        </w:rPr>
      </w:pPr>
      <w:r>
        <w:rPr>
          <w:sz w:val="28"/>
          <w:szCs w:val="28"/>
        </w:rPr>
        <w:t>- по муниципальной программе «Защита населения и территории                от чрезвычайных ситуаций, обеспечение по</w:t>
      </w:r>
      <w:r>
        <w:rPr>
          <w:sz w:val="28"/>
          <w:szCs w:val="28"/>
        </w:rPr>
        <w:t xml:space="preserve">жарной безопасности Партизанского муниципального округа» на 2024-2026 годы </w:t>
      </w:r>
      <w:r>
        <w:rPr>
          <w:rFonts w:ascii="Tinos" w:hAnsi="Tinos"/>
          <w:color w:val="000000"/>
          <w:sz w:val="28"/>
          <w:szCs w:val="28"/>
        </w:rPr>
        <w:t>эффек</w:t>
      </w:r>
      <w:r w:rsidR="001239AA">
        <w:rPr>
          <w:rFonts w:ascii="Tinos" w:hAnsi="Tinos"/>
          <w:color w:val="000000"/>
          <w:sz w:val="28"/>
          <w:szCs w:val="28"/>
        </w:rPr>
        <w:t>тивность использования средств -</w:t>
      </w:r>
      <w:r>
        <w:rPr>
          <w:rFonts w:ascii="Tinos" w:hAnsi="Tinos"/>
          <w:color w:val="000000"/>
          <w:sz w:val="28"/>
          <w:szCs w:val="28"/>
        </w:rPr>
        <w:t xml:space="preserve"> 0,87. Данные средства были запланированы </w:t>
      </w:r>
      <w:r w:rsidR="001239AA">
        <w:rPr>
          <w:rFonts w:ascii="Tinos" w:hAnsi="Tinos"/>
          <w:color w:val="000000"/>
          <w:sz w:val="28"/>
          <w:szCs w:val="28"/>
        </w:rPr>
        <w:t xml:space="preserve">                     </w:t>
      </w:r>
      <w:r>
        <w:rPr>
          <w:rFonts w:ascii="Tinos" w:hAnsi="Tinos"/>
          <w:color w:val="000000"/>
          <w:sz w:val="28"/>
          <w:szCs w:val="28"/>
        </w:rPr>
        <w:t>для ликвидации последствий в зимний период, а также для развертывания                    и функциониро</w:t>
      </w:r>
      <w:r>
        <w:rPr>
          <w:rFonts w:ascii="Tinos" w:hAnsi="Tinos"/>
          <w:color w:val="000000"/>
          <w:sz w:val="28"/>
          <w:szCs w:val="28"/>
        </w:rPr>
        <w:t xml:space="preserve">вания пунктов временного обогрева водителей и пассажиров оказавшихся в опасности в зимний период, разворачиваемых при возникновении заторов и прекращения движения автотранспорта на дорогах. Так как в зимний и осенний период 2024 года обильных осадков </w:t>
      </w:r>
      <w:r w:rsidR="00032262">
        <w:rPr>
          <w:rFonts w:ascii="Tinos" w:hAnsi="Tinos"/>
          <w:color w:val="000000"/>
          <w:sz w:val="28"/>
          <w:szCs w:val="28"/>
        </w:rPr>
        <w:t xml:space="preserve">                                 </w:t>
      </w:r>
      <w:r>
        <w:rPr>
          <w:rFonts w:ascii="Tinos" w:hAnsi="Tinos"/>
          <w:color w:val="000000"/>
          <w:sz w:val="28"/>
          <w:szCs w:val="28"/>
        </w:rPr>
        <w:t>не на</w:t>
      </w:r>
      <w:r>
        <w:rPr>
          <w:rFonts w:ascii="Tinos" w:hAnsi="Tinos"/>
          <w:color w:val="000000"/>
          <w:sz w:val="28"/>
          <w:szCs w:val="28"/>
        </w:rPr>
        <w:t>блюдалось, угрозы жизни и здоровья населения не возникло, финансовые средства на защиту населения не использовались</w:t>
      </w:r>
      <w:r>
        <w:rPr>
          <w:sz w:val="28"/>
          <w:szCs w:val="28"/>
        </w:rPr>
        <w:t>;</w:t>
      </w:r>
    </w:p>
    <w:p w:rsidR="005957AD" w:rsidRDefault="00AF1EA8" w:rsidP="00330D85">
      <w:pPr>
        <w:widowControl w:val="0"/>
        <w:spacing w:line="336" w:lineRule="auto"/>
        <w:ind w:firstLine="737"/>
        <w:jc w:val="both"/>
        <w:rPr>
          <w:shd w:val="clear" w:color="auto" w:fill="FFFF00"/>
        </w:rPr>
      </w:pPr>
      <w:r>
        <w:rPr>
          <w:sz w:val="28"/>
          <w:szCs w:val="28"/>
        </w:rPr>
        <w:t xml:space="preserve">- по муниципальной программе «Проведение мероприятий                       по строительству, реконструкции, ремонту объектов коммунального </w:t>
      </w:r>
      <w:r>
        <w:rPr>
          <w:sz w:val="28"/>
          <w:szCs w:val="28"/>
        </w:rPr>
        <w:t>назначения, проектным работам в Партизанском муниципальном округе             на 2024-2026 годы» не достигнуты плановые значения по целевым индикаторам (среднее достижение плановых значений целевых индикаторов 47%) по причине высокого уровня износа и недос</w:t>
      </w:r>
      <w:r>
        <w:rPr>
          <w:sz w:val="28"/>
          <w:szCs w:val="28"/>
        </w:rPr>
        <w:t>таточного объема финансовых вложений в объекты коммунальной инфраструктуры;</w:t>
      </w:r>
    </w:p>
    <w:p w:rsidR="005957AD" w:rsidRDefault="00AF1EA8" w:rsidP="00330D85">
      <w:pPr>
        <w:widowControl w:val="0"/>
        <w:spacing w:line="336" w:lineRule="auto"/>
        <w:ind w:firstLine="737"/>
        <w:jc w:val="both"/>
      </w:pPr>
      <w:r>
        <w:rPr>
          <w:sz w:val="28"/>
          <w:szCs w:val="28"/>
        </w:rPr>
        <w:t>- по муниципальной програ</w:t>
      </w:r>
      <w:r>
        <w:rPr>
          <w:rFonts w:ascii="Tinos" w:hAnsi="Tinos"/>
          <w:sz w:val="28"/>
          <w:szCs w:val="28"/>
        </w:rPr>
        <w:t xml:space="preserve">мме </w:t>
      </w:r>
      <w:r>
        <w:rPr>
          <w:rFonts w:ascii="Tinos" w:hAnsi="Tinos"/>
          <w:color w:val="000000"/>
          <w:sz w:val="28"/>
          <w:szCs w:val="28"/>
        </w:rPr>
        <w:t>"</w:t>
      </w:r>
      <w:r>
        <w:rPr>
          <w:rFonts w:ascii="Tinos" w:hAnsi="Tinos"/>
          <w:color w:val="000000"/>
          <w:sz w:val="28"/>
          <w:szCs w:val="28"/>
        </w:rPr>
        <w:t>Реализация Стратегии  государственной молодежной политики на территории Партизанского муниципаль</w:t>
      </w:r>
      <w:r w:rsidR="001239AA">
        <w:rPr>
          <w:rFonts w:ascii="Tinos" w:hAnsi="Tinos"/>
          <w:color w:val="000000"/>
          <w:sz w:val="28"/>
          <w:szCs w:val="28"/>
        </w:rPr>
        <w:t>ного округа" на 2021-2025 годы -</w:t>
      </w:r>
      <w:r>
        <w:rPr>
          <w:rFonts w:ascii="Tinos" w:hAnsi="Tinos"/>
          <w:color w:val="000000"/>
          <w:sz w:val="28"/>
          <w:szCs w:val="28"/>
        </w:rPr>
        <w:t xml:space="preserve"> </w:t>
      </w:r>
      <w:r>
        <w:rPr>
          <w:rFonts w:ascii="Tinos" w:hAnsi="Tinos"/>
          <w:color w:val="000000"/>
          <w:sz w:val="28"/>
          <w:szCs w:val="28"/>
        </w:rPr>
        <w:t>эффективность использ</w:t>
      </w:r>
      <w:r>
        <w:rPr>
          <w:rFonts w:ascii="Tinos" w:hAnsi="Tinos"/>
          <w:color w:val="000000"/>
          <w:sz w:val="28"/>
          <w:szCs w:val="28"/>
        </w:rPr>
        <w:t>ования финансовых средств 63,72%. Остаток сре</w:t>
      </w:r>
      <w:proofErr w:type="gramStart"/>
      <w:r>
        <w:rPr>
          <w:rFonts w:ascii="Tinos" w:hAnsi="Tinos"/>
          <w:color w:val="000000"/>
          <w:sz w:val="28"/>
          <w:szCs w:val="28"/>
        </w:rPr>
        <w:t>дств сл</w:t>
      </w:r>
      <w:proofErr w:type="gramEnd"/>
      <w:r>
        <w:rPr>
          <w:rFonts w:ascii="Tinos" w:hAnsi="Tinos"/>
          <w:color w:val="000000"/>
          <w:sz w:val="28"/>
          <w:szCs w:val="28"/>
        </w:rPr>
        <w:t>ожился в результате отмены праздничных мероприятий.</w:t>
      </w:r>
    </w:p>
    <w:p w:rsidR="005957AD" w:rsidRDefault="00AF1EA8" w:rsidP="00330D85">
      <w:pPr>
        <w:widowControl w:val="0"/>
        <w:spacing w:line="336" w:lineRule="auto"/>
        <w:ind w:firstLine="737"/>
        <w:jc w:val="both"/>
        <w:rPr>
          <w:rFonts w:ascii="Tinos" w:hAnsi="Tinos"/>
          <w:color w:val="000000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Эффективность муниципальной программы «</w:t>
      </w:r>
      <w:r>
        <w:rPr>
          <w:rFonts w:ascii="Tinos" w:hAnsi="Tinos"/>
          <w:color w:val="000000"/>
          <w:sz w:val="28"/>
          <w:szCs w:val="28"/>
        </w:rPr>
        <w:t>Профилактика терроризма, экстремизма, наркомании и алкоголизма, предупреждение безнадзорности, беспризорности и п</w:t>
      </w:r>
      <w:r>
        <w:rPr>
          <w:rFonts w:ascii="Tinos" w:hAnsi="Tinos"/>
          <w:color w:val="000000"/>
          <w:sz w:val="28"/>
          <w:szCs w:val="28"/>
        </w:rPr>
        <w:t>равонарушений среди несовершеннолетних на территории Партизанского муниципального окру</w:t>
      </w:r>
      <w:r w:rsidR="001239AA">
        <w:rPr>
          <w:rFonts w:ascii="Tinos" w:hAnsi="Tinos"/>
          <w:color w:val="000000"/>
          <w:sz w:val="28"/>
          <w:szCs w:val="28"/>
        </w:rPr>
        <w:t>га» на 2022-2025 гг. составила -</w:t>
      </w:r>
      <w:r>
        <w:rPr>
          <w:rFonts w:ascii="Tinos" w:hAnsi="Tinos"/>
          <w:color w:val="000000"/>
          <w:sz w:val="28"/>
          <w:szCs w:val="28"/>
        </w:rPr>
        <w:t xml:space="preserve"> 0,63 и признается не удовлетворительной. Остаток сре</w:t>
      </w:r>
      <w:proofErr w:type="gramStart"/>
      <w:r>
        <w:rPr>
          <w:rFonts w:ascii="Tinos" w:hAnsi="Tinos"/>
          <w:color w:val="000000"/>
          <w:sz w:val="28"/>
          <w:szCs w:val="28"/>
        </w:rPr>
        <w:t>дств сл</w:t>
      </w:r>
      <w:proofErr w:type="gramEnd"/>
      <w:r>
        <w:rPr>
          <w:rFonts w:ascii="Tinos" w:hAnsi="Tinos"/>
          <w:color w:val="000000"/>
          <w:sz w:val="28"/>
          <w:szCs w:val="28"/>
        </w:rPr>
        <w:t xml:space="preserve">ожился в связи с невыполнением мероприятия  по </w:t>
      </w:r>
      <w:r>
        <w:rPr>
          <w:rFonts w:ascii="Tinos" w:hAnsi="Tinos"/>
          <w:color w:val="000000"/>
          <w:sz w:val="28"/>
          <w:szCs w:val="28"/>
        </w:rPr>
        <w:t>закупке товаров для выявления и</w:t>
      </w:r>
      <w:r>
        <w:rPr>
          <w:rFonts w:ascii="Tinos" w:hAnsi="Tinos"/>
          <w:color w:val="000000"/>
          <w:sz w:val="28"/>
          <w:szCs w:val="28"/>
        </w:rPr>
        <w:t xml:space="preserve"> уничтожения незаконных посевов мака                                и дикорастущей конопли, пресечения заготовки, переработки и сбыта </w:t>
      </w:r>
      <w:proofErr w:type="spellStart"/>
      <w:r>
        <w:rPr>
          <w:rFonts w:ascii="Tinos" w:hAnsi="Tinos"/>
          <w:color w:val="000000"/>
          <w:sz w:val="28"/>
          <w:szCs w:val="28"/>
        </w:rPr>
        <w:t>наркосодержащих</w:t>
      </w:r>
      <w:proofErr w:type="spellEnd"/>
      <w:r>
        <w:rPr>
          <w:rFonts w:ascii="Tinos" w:hAnsi="Tinos"/>
          <w:color w:val="000000"/>
          <w:sz w:val="28"/>
          <w:szCs w:val="28"/>
        </w:rPr>
        <w:t xml:space="preserve"> растений.</w:t>
      </w:r>
    </w:p>
    <w:p w:rsidR="00330D85" w:rsidRDefault="00330D85" w:rsidP="00330D85">
      <w:pPr>
        <w:widowControl w:val="0"/>
        <w:spacing w:line="336" w:lineRule="auto"/>
        <w:ind w:firstLine="737"/>
        <w:jc w:val="both"/>
        <w:rPr>
          <w:rFonts w:ascii="Tinos" w:hAnsi="Tinos"/>
          <w:color w:val="000000"/>
          <w:sz w:val="28"/>
          <w:szCs w:val="28"/>
        </w:rPr>
      </w:pPr>
    </w:p>
    <w:p w:rsidR="00330D85" w:rsidRPr="00330D85" w:rsidRDefault="00330D85" w:rsidP="00330D85">
      <w:pPr>
        <w:widowControl w:val="0"/>
        <w:spacing w:line="336" w:lineRule="auto"/>
        <w:jc w:val="center"/>
      </w:pPr>
      <w:r>
        <w:rPr>
          <w:rFonts w:ascii="Tinos" w:hAnsi="Tinos"/>
          <w:color w:val="000000"/>
        </w:rPr>
        <w:lastRenderedPageBreak/>
        <w:t>7</w:t>
      </w:r>
    </w:p>
    <w:p w:rsidR="005957AD" w:rsidRDefault="00AF1EA8">
      <w:pPr>
        <w:widowControl w:val="0"/>
        <w:spacing w:line="312" w:lineRule="auto"/>
        <w:ind w:firstLine="737"/>
        <w:jc w:val="both"/>
        <w:rPr>
          <w:rFonts w:ascii="Tinos" w:hAnsi="Tinos"/>
          <w:sz w:val="28"/>
          <w:szCs w:val="28"/>
        </w:rPr>
      </w:pPr>
      <w:r>
        <w:rPr>
          <w:rFonts w:ascii="Tinos" w:hAnsi="Tinos"/>
          <w:color w:val="000000"/>
          <w:sz w:val="28"/>
          <w:szCs w:val="28"/>
        </w:rPr>
        <w:t>По муниципальной программе «Устойчивое развитие сельских территорий Партизанского муниципального</w:t>
      </w:r>
      <w:r>
        <w:rPr>
          <w:rFonts w:ascii="Tinos" w:hAnsi="Tinos"/>
          <w:color w:val="000000"/>
          <w:sz w:val="28"/>
          <w:szCs w:val="28"/>
        </w:rPr>
        <w:t xml:space="preserve"> округа на 2021-2027 годы» эффективность оценить невозможно в связи с отсутствием финансирования.</w:t>
      </w:r>
    </w:p>
    <w:p w:rsidR="005957AD" w:rsidRDefault="00AF1EA8">
      <w:pPr>
        <w:widowControl w:val="0"/>
        <w:spacing w:line="312" w:lineRule="auto"/>
        <w:ind w:firstLine="709"/>
        <w:jc w:val="both"/>
      </w:pPr>
      <w:r>
        <w:rPr>
          <w:sz w:val="28"/>
          <w:szCs w:val="28"/>
        </w:rPr>
        <w:t>По итогам 2024 года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шесть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программ завершают свою реализацию в связи с окончанием срока действия в 2025 году. Исполнителям программ рекомендован</w:t>
      </w: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разработать и утвердить</w:t>
      </w:r>
      <w:proofErr w:type="gramEnd"/>
      <w:r>
        <w:rPr>
          <w:sz w:val="28"/>
          <w:szCs w:val="28"/>
        </w:rPr>
        <w:t xml:space="preserve"> новые программы                      на очередной плановый период.</w:t>
      </w:r>
    </w:p>
    <w:p w:rsidR="005957AD" w:rsidRDefault="00AF1EA8">
      <w:pPr>
        <w:spacing w:line="302" w:lineRule="auto"/>
        <w:ind w:firstLine="709"/>
        <w:jc w:val="both"/>
        <w:rPr>
          <w:shd w:val="clear" w:color="auto" w:fill="FFFF00"/>
        </w:rPr>
      </w:pPr>
      <w:r>
        <w:rPr>
          <w:sz w:val="28"/>
          <w:szCs w:val="28"/>
        </w:rPr>
        <w:t>В целом за счет всех источников финансирования уровень освоения плановых расходов муниципальных программ составил 98,08%, что на 3,79% больше, чем в 2023 году.</w:t>
      </w:r>
    </w:p>
    <w:p w:rsidR="005957AD" w:rsidRDefault="00AF1EA8">
      <w:pPr>
        <w:widowControl w:val="0"/>
        <w:spacing w:line="302" w:lineRule="auto"/>
        <w:ind w:firstLine="709"/>
        <w:jc w:val="both"/>
      </w:pPr>
      <w:r>
        <w:rPr>
          <w:sz w:val="28"/>
          <w:szCs w:val="28"/>
        </w:rPr>
        <w:t>Все</w:t>
      </w:r>
      <w:r>
        <w:rPr>
          <w:sz w:val="28"/>
          <w:szCs w:val="28"/>
        </w:rPr>
        <w:t>ми структурными подразделениями администрации округа проводится ежеквартальный мониторинг реализации муниципальных программ, в то же время слабо проводится оценка эффективности целевых индикаторов, по некоторым муниципальным программам не вносятся уточнени</w:t>
      </w:r>
      <w:r>
        <w:rPr>
          <w:sz w:val="28"/>
          <w:szCs w:val="28"/>
        </w:rPr>
        <w:t>я объемов финансирования на текущий финансовый год                              в соответствии с утвержденными лимитами в бюджете.</w:t>
      </w:r>
    </w:p>
    <w:p w:rsidR="005957AD" w:rsidRDefault="00AF1EA8">
      <w:pPr>
        <w:pStyle w:val="Default"/>
        <w:spacing w:line="302" w:lineRule="auto"/>
        <w:ind w:firstLine="737"/>
        <w:jc w:val="both"/>
      </w:pPr>
      <w:r>
        <w:rPr>
          <w:sz w:val="28"/>
          <w:szCs w:val="28"/>
        </w:rPr>
        <w:t xml:space="preserve">Ответственными исполнителями не всегда уточняются целевые показатели (индикаторы) муниципальной программы с учетом изменений </w:t>
      </w:r>
      <w:r>
        <w:rPr>
          <w:sz w:val="28"/>
          <w:szCs w:val="28"/>
        </w:rPr>
        <w:t xml:space="preserve">               в процессе реализации мероприятий программы, а также плановые значения показателей мероприятий муниципальной программы с учетом изменений                  в процессе реализации муниципальных программ.</w:t>
      </w:r>
    </w:p>
    <w:p w:rsidR="005957AD" w:rsidRDefault="00AF1EA8">
      <w:pPr>
        <w:shd w:val="clear" w:color="auto" w:fill="FFFFFF"/>
        <w:spacing w:line="302" w:lineRule="auto"/>
        <w:ind w:firstLine="737"/>
        <w:jc w:val="both"/>
      </w:pPr>
      <w:r>
        <w:rPr>
          <w:sz w:val="28"/>
          <w:szCs w:val="28"/>
        </w:rPr>
        <w:t>Муниципальные программы, по-прежнему, являются механизмом программно</w:t>
      </w:r>
      <w:r w:rsidR="00330D85">
        <w:rPr>
          <w:sz w:val="28"/>
          <w:szCs w:val="28"/>
        </w:rPr>
        <w:t>-</w:t>
      </w:r>
      <w:r>
        <w:rPr>
          <w:sz w:val="28"/>
          <w:szCs w:val="28"/>
        </w:rPr>
        <w:t>целевого управления бюджетными ресурсами и, в конечном итоге, позволяют оценить эффективность использования направляемых                    на финансирование программных мероприятий бюд</w:t>
      </w:r>
      <w:r>
        <w:rPr>
          <w:sz w:val="28"/>
          <w:szCs w:val="28"/>
        </w:rPr>
        <w:t xml:space="preserve">жетных ресурсов. Следовательно, в целях повышения эффективности реализации </w:t>
      </w:r>
      <w:r>
        <w:rPr>
          <w:spacing w:val="-6"/>
          <w:sz w:val="28"/>
          <w:szCs w:val="28"/>
        </w:rPr>
        <w:t>муниципальных программ Партизанского муниципального округа предлагается</w:t>
      </w:r>
      <w:r>
        <w:rPr>
          <w:sz w:val="28"/>
          <w:szCs w:val="28"/>
        </w:rPr>
        <w:t xml:space="preserve"> ответственным исполнителям совместно с соисполнителями программ:</w:t>
      </w:r>
    </w:p>
    <w:p w:rsidR="005957AD" w:rsidRDefault="00AF1EA8">
      <w:pPr>
        <w:shd w:val="clear" w:color="auto" w:fill="FFFFFF"/>
        <w:spacing w:line="302" w:lineRule="auto"/>
        <w:ind w:firstLine="709"/>
        <w:jc w:val="both"/>
      </w:pPr>
      <w:r>
        <w:rPr>
          <w:sz w:val="28"/>
          <w:szCs w:val="28"/>
        </w:rPr>
        <w:t>1. Проанализировать причины неэффективной ре</w:t>
      </w:r>
      <w:r>
        <w:rPr>
          <w:sz w:val="28"/>
          <w:szCs w:val="28"/>
        </w:rPr>
        <w:t xml:space="preserve">ализации отдельных муниципальных программ и принять меры по повышению эффективности.  </w:t>
      </w:r>
    </w:p>
    <w:p w:rsidR="005957AD" w:rsidRDefault="00AF1EA8">
      <w:pPr>
        <w:shd w:val="clear" w:color="auto" w:fill="FFFFFF"/>
        <w:spacing w:line="302" w:lineRule="auto"/>
        <w:ind w:firstLine="709"/>
        <w:jc w:val="both"/>
      </w:pPr>
      <w:r>
        <w:rPr>
          <w:sz w:val="28"/>
          <w:szCs w:val="28"/>
        </w:rPr>
        <w:t>2. Продолжить работу по совершенствованию системы  целевых показателей (индикаторов), характеризующих ход реализации муниципальных программ.</w:t>
      </w:r>
    </w:p>
    <w:p w:rsidR="005957AD" w:rsidRDefault="00AF1EA8">
      <w:pPr>
        <w:shd w:val="clear" w:color="auto" w:fill="FFFFFF"/>
        <w:spacing w:line="30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Ужесточить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</w:t>
      </w:r>
      <w:r>
        <w:rPr>
          <w:sz w:val="28"/>
          <w:szCs w:val="28"/>
        </w:rPr>
        <w:t>дом реализации муниципальных программ, в том числе своевременным внесением обоснованных изменений  в муниципальные программы в соответствии с утвержденными лимитами бюджетных обязательств.</w:t>
      </w:r>
    </w:p>
    <w:p w:rsidR="00AF1EA8" w:rsidRPr="00AF1EA8" w:rsidRDefault="00AF1EA8" w:rsidP="00AF1EA8">
      <w:pPr>
        <w:shd w:val="clear" w:color="auto" w:fill="FFFFFF"/>
        <w:spacing w:line="302" w:lineRule="auto"/>
        <w:jc w:val="center"/>
      </w:pPr>
      <w:r>
        <w:lastRenderedPageBreak/>
        <w:t>8</w:t>
      </w:r>
    </w:p>
    <w:p w:rsidR="005957AD" w:rsidRDefault="00AF1EA8">
      <w:pPr>
        <w:widowControl w:val="0"/>
        <w:spacing w:line="302" w:lineRule="auto"/>
        <w:ind w:firstLine="709"/>
        <w:jc w:val="both"/>
      </w:pPr>
      <w:r>
        <w:rPr>
          <w:sz w:val="28"/>
          <w:szCs w:val="28"/>
        </w:rPr>
        <w:t xml:space="preserve">4. Оперативно проводить корректировку основных мероприятий         </w:t>
      </w:r>
      <w:r>
        <w:rPr>
          <w:sz w:val="28"/>
          <w:szCs w:val="28"/>
        </w:rPr>
        <w:t xml:space="preserve">               в соответствии с утвержденными объемами бюджетных ассигнований.</w:t>
      </w:r>
      <w:r>
        <w:rPr>
          <w:sz w:val="26"/>
          <w:szCs w:val="26"/>
        </w:rPr>
        <w:t xml:space="preserve">                </w:t>
      </w:r>
      <w:r>
        <w:rPr>
          <w:sz w:val="28"/>
          <w:szCs w:val="28"/>
        </w:rPr>
        <w:t>При уточнении объема финансового обеспечения на реализацию муниципальных программ необходимо уточнять значения целевых показателей (индикаторов). При внесении изм</w:t>
      </w:r>
      <w:r>
        <w:rPr>
          <w:sz w:val="28"/>
          <w:szCs w:val="28"/>
        </w:rPr>
        <w:t>енений в программы обязательно актуализировать первоначальную редакцию программы в связи                 с необходимостью размещения муниципальных программ                                            в актуализированном</w:t>
      </w:r>
      <w:bookmarkStart w:id="0" w:name="_GoBack"/>
      <w:bookmarkEnd w:id="0"/>
      <w:r>
        <w:rPr>
          <w:sz w:val="28"/>
          <w:szCs w:val="28"/>
        </w:rPr>
        <w:t xml:space="preserve"> виде в государственной автоматизирова</w:t>
      </w:r>
      <w:r>
        <w:rPr>
          <w:sz w:val="28"/>
          <w:szCs w:val="28"/>
        </w:rPr>
        <w:t>нной информационной системе</w:t>
      </w:r>
      <w:r>
        <w:rPr>
          <w:color w:val="484848"/>
          <w:sz w:val="28"/>
          <w:szCs w:val="28"/>
        </w:rPr>
        <w:t xml:space="preserve"> «</w:t>
      </w:r>
      <w:r>
        <w:rPr>
          <w:sz w:val="28"/>
          <w:szCs w:val="28"/>
        </w:rPr>
        <w:t xml:space="preserve">Управление» в разделе «Стратегическое планирование». </w:t>
      </w:r>
    </w:p>
    <w:p w:rsidR="005957AD" w:rsidRDefault="00AF1EA8">
      <w:pPr>
        <w:widowControl w:val="0"/>
        <w:spacing w:line="312" w:lineRule="auto"/>
        <w:ind w:firstLine="720"/>
        <w:jc w:val="both"/>
      </w:pPr>
      <w:r>
        <w:rPr>
          <w:sz w:val="28"/>
          <w:szCs w:val="28"/>
        </w:rPr>
        <w:t xml:space="preserve">5.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обязательств по заключенным контрактам и достижением показателей эффективности.</w:t>
      </w:r>
    </w:p>
    <w:p w:rsidR="005957AD" w:rsidRDefault="005957AD">
      <w:pPr>
        <w:widowControl w:val="0"/>
        <w:jc w:val="both"/>
        <w:rPr>
          <w:sz w:val="28"/>
          <w:szCs w:val="28"/>
        </w:rPr>
      </w:pPr>
    </w:p>
    <w:p w:rsidR="005957AD" w:rsidRDefault="005957AD">
      <w:pPr>
        <w:widowControl w:val="0"/>
        <w:jc w:val="both"/>
        <w:rPr>
          <w:sz w:val="28"/>
          <w:szCs w:val="28"/>
        </w:rPr>
      </w:pPr>
    </w:p>
    <w:p w:rsidR="005957AD" w:rsidRDefault="005957AD">
      <w:pPr>
        <w:widowControl w:val="0"/>
        <w:jc w:val="both"/>
        <w:rPr>
          <w:sz w:val="28"/>
          <w:szCs w:val="28"/>
        </w:rPr>
      </w:pPr>
    </w:p>
    <w:p w:rsidR="00AF1EA8" w:rsidRDefault="00AF1EA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экономического развития</w:t>
      </w:r>
    </w:p>
    <w:p w:rsidR="00AF1EA8" w:rsidRDefault="00AF1EA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>потребительского рынка администрации</w:t>
      </w:r>
    </w:p>
    <w:p w:rsidR="005957AD" w:rsidRDefault="00AF1EA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Партизанского </w:t>
      </w:r>
      <w:r>
        <w:rPr>
          <w:sz w:val="28"/>
          <w:szCs w:val="28"/>
        </w:rPr>
        <w:t xml:space="preserve">муниципального округа                                              </w:t>
      </w:r>
      <w:proofErr w:type="spellStart"/>
      <w:r>
        <w:rPr>
          <w:sz w:val="28"/>
          <w:szCs w:val="28"/>
        </w:rPr>
        <w:t>Е.В.Левина</w:t>
      </w:r>
      <w:proofErr w:type="spellEnd"/>
    </w:p>
    <w:sectPr w:rsidR="005957AD">
      <w:pgSz w:w="11906" w:h="16838"/>
      <w:pgMar w:top="708" w:right="850" w:bottom="71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 Bold"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nos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AD"/>
    <w:rsid w:val="00032262"/>
    <w:rsid w:val="001239AA"/>
    <w:rsid w:val="00330D85"/>
    <w:rsid w:val="003D06B6"/>
    <w:rsid w:val="005957AD"/>
    <w:rsid w:val="006268D4"/>
    <w:rsid w:val="00AF1EA8"/>
    <w:rsid w:val="00F3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4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54211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5581F"/>
    <w:rPr>
      <w:rFonts w:ascii="Open Sans Bold" w:hAnsi="Open Sans Bold"/>
      <w:b w:val="0"/>
      <w:bCs w:val="0"/>
    </w:rPr>
  </w:style>
  <w:style w:type="character" w:customStyle="1" w:styleId="a6">
    <w:name w:val="Верхний колонтитул Знак"/>
    <w:basedOn w:val="a0"/>
    <w:link w:val="1"/>
    <w:uiPriority w:val="99"/>
    <w:qFormat/>
    <w:rsid w:val="00C50050"/>
    <w:rPr>
      <w:sz w:val="24"/>
      <w:szCs w:val="24"/>
    </w:rPr>
  </w:style>
  <w:style w:type="character" w:customStyle="1" w:styleId="a7">
    <w:name w:val="Нижний колонтитул Знак"/>
    <w:basedOn w:val="a0"/>
    <w:link w:val="10"/>
    <w:qFormat/>
    <w:rsid w:val="00C50050"/>
    <w:rPr>
      <w:sz w:val="24"/>
      <w:szCs w:val="24"/>
    </w:rPr>
  </w:style>
  <w:style w:type="paragraph" w:customStyle="1" w:styleId="a8">
    <w:name w:val="Заголовок"/>
    <w:basedOn w:val="a"/>
    <w:next w:val="a9"/>
    <w:qFormat/>
    <w:rsid w:val="0025733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257338"/>
    <w:pPr>
      <w:spacing w:after="140" w:line="276" w:lineRule="auto"/>
    </w:pPr>
  </w:style>
  <w:style w:type="paragraph" w:styleId="aa">
    <w:name w:val="List"/>
    <w:basedOn w:val="a9"/>
    <w:rsid w:val="00257338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rsid w:val="00257338"/>
    <w:pPr>
      <w:suppressLineNumbers/>
    </w:pPr>
    <w:rPr>
      <w:rFonts w:ascii="PT Astra Serif" w:hAnsi="PT Astra Serif" w:cs="Noto Sans Devanagari"/>
    </w:rPr>
  </w:style>
  <w:style w:type="paragraph" w:customStyle="1" w:styleId="21">
    <w:name w:val="Заголовок 21"/>
    <w:basedOn w:val="a"/>
    <w:next w:val="a"/>
    <w:qFormat/>
    <w:rsid w:val="008D64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11">
    <w:name w:val="Название объекта1"/>
    <w:basedOn w:val="a"/>
    <w:qFormat/>
    <w:rsid w:val="00257338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">
    <w:name w:val="Знак2"/>
    <w:basedOn w:val="a"/>
    <w:next w:val="21"/>
    <w:autoRedefine/>
    <w:qFormat/>
    <w:rsid w:val="008D644C"/>
    <w:pPr>
      <w:spacing w:after="160" w:line="240" w:lineRule="exact"/>
    </w:pPr>
    <w:rPr>
      <w:lang w:val="en-US" w:eastAsia="en-US"/>
    </w:rPr>
  </w:style>
  <w:style w:type="paragraph" w:customStyle="1" w:styleId="ConsPlusNormal">
    <w:name w:val="ConsPlusNormal"/>
    <w:qFormat/>
    <w:rsid w:val="008D644C"/>
    <w:pPr>
      <w:widowControl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3"/>
    <w:qFormat/>
    <w:rsid w:val="00542115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qFormat/>
    <w:rsid w:val="00B5581F"/>
    <w:pPr>
      <w:spacing w:beforeAutospacing="1" w:afterAutospacing="1"/>
    </w:pPr>
  </w:style>
  <w:style w:type="paragraph" w:customStyle="1" w:styleId="Default">
    <w:name w:val="Default"/>
    <w:qFormat/>
    <w:rsid w:val="00731E9A"/>
    <w:rPr>
      <w:color w:val="000000"/>
      <w:sz w:val="24"/>
      <w:szCs w:val="24"/>
    </w:rPr>
  </w:style>
  <w:style w:type="paragraph" w:customStyle="1" w:styleId="ConsPlusTitle">
    <w:name w:val="ConsPlusTitle"/>
    <w:qFormat/>
    <w:rsid w:val="00731E9A"/>
    <w:pPr>
      <w:widowControl w:val="0"/>
    </w:pPr>
    <w:rPr>
      <w:rFonts w:ascii="Calibri" w:hAnsi="Calibri" w:cs="Calibri"/>
      <w:b/>
      <w:sz w:val="22"/>
    </w:rPr>
  </w:style>
  <w:style w:type="paragraph" w:customStyle="1" w:styleId="ae">
    <w:name w:val="Колонтитул"/>
    <w:basedOn w:val="a"/>
    <w:qFormat/>
    <w:rsid w:val="00257338"/>
  </w:style>
  <w:style w:type="paragraph" w:customStyle="1" w:styleId="1">
    <w:name w:val="Верхний колонтитул1"/>
    <w:basedOn w:val="a"/>
    <w:link w:val="a6"/>
    <w:uiPriority w:val="99"/>
    <w:qFormat/>
    <w:rsid w:val="00C50050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a7"/>
    <w:qFormat/>
    <w:rsid w:val="00C50050"/>
    <w:pPr>
      <w:tabs>
        <w:tab w:val="center" w:pos="4677"/>
        <w:tab w:val="right" w:pos="9355"/>
      </w:tabs>
    </w:pPr>
  </w:style>
  <w:style w:type="paragraph" w:customStyle="1" w:styleId="HeaderandFooter">
    <w:name w:val="Header and Footer"/>
    <w:basedOn w:val="a"/>
    <w:qFormat/>
  </w:style>
  <w:style w:type="paragraph" w:styleId="af">
    <w:name w:val="header"/>
    <w:basedOn w:val="ae"/>
  </w:style>
  <w:style w:type="numbering" w:customStyle="1" w:styleId="af0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64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sid w:val="00542115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B5581F"/>
    <w:rPr>
      <w:rFonts w:ascii="Open Sans Bold" w:hAnsi="Open Sans Bold"/>
      <w:b w:val="0"/>
      <w:bCs w:val="0"/>
    </w:rPr>
  </w:style>
  <w:style w:type="character" w:customStyle="1" w:styleId="a6">
    <w:name w:val="Верхний колонтитул Знак"/>
    <w:basedOn w:val="a0"/>
    <w:link w:val="1"/>
    <w:uiPriority w:val="99"/>
    <w:qFormat/>
    <w:rsid w:val="00C50050"/>
    <w:rPr>
      <w:sz w:val="24"/>
      <w:szCs w:val="24"/>
    </w:rPr>
  </w:style>
  <w:style w:type="character" w:customStyle="1" w:styleId="a7">
    <w:name w:val="Нижний колонтитул Знак"/>
    <w:basedOn w:val="a0"/>
    <w:link w:val="10"/>
    <w:qFormat/>
    <w:rsid w:val="00C50050"/>
    <w:rPr>
      <w:sz w:val="24"/>
      <w:szCs w:val="24"/>
    </w:rPr>
  </w:style>
  <w:style w:type="paragraph" w:customStyle="1" w:styleId="a8">
    <w:name w:val="Заголовок"/>
    <w:basedOn w:val="a"/>
    <w:next w:val="a9"/>
    <w:qFormat/>
    <w:rsid w:val="0025733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rsid w:val="00257338"/>
    <w:pPr>
      <w:spacing w:after="140" w:line="276" w:lineRule="auto"/>
    </w:pPr>
  </w:style>
  <w:style w:type="paragraph" w:styleId="aa">
    <w:name w:val="List"/>
    <w:basedOn w:val="a9"/>
    <w:rsid w:val="00257338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rsid w:val="00257338"/>
    <w:pPr>
      <w:suppressLineNumbers/>
    </w:pPr>
    <w:rPr>
      <w:rFonts w:ascii="PT Astra Serif" w:hAnsi="PT Astra Serif" w:cs="Noto Sans Devanagari"/>
    </w:rPr>
  </w:style>
  <w:style w:type="paragraph" w:customStyle="1" w:styleId="21">
    <w:name w:val="Заголовок 21"/>
    <w:basedOn w:val="a"/>
    <w:next w:val="a"/>
    <w:qFormat/>
    <w:rsid w:val="008D64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11">
    <w:name w:val="Название объекта1"/>
    <w:basedOn w:val="a"/>
    <w:qFormat/>
    <w:rsid w:val="00257338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2">
    <w:name w:val="Знак2"/>
    <w:basedOn w:val="a"/>
    <w:next w:val="21"/>
    <w:autoRedefine/>
    <w:qFormat/>
    <w:rsid w:val="008D644C"/>
    <w:pPr>
      <w:spacing w:after="160" w:line="240" w:lineRule="exact"/>
    </w:pPr>
    <w:rPr>
      <w:lang w:val="en-US" w:eastAsia="en-US"/>
    </w:rPr>
  </w:style>
  <w:style w:type="paragraph" w:customStyle="1" w:styleId="ConsPlusNormal">
    <w:name w:val="ConsPlusNormal"/>
    <w:qFormat/>
    <w:rsid w:val="008D644C"/>
    <w:pPr>
      <w:widowControl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3"/>
    <w:qFormat/>
    <w:rsid w:val="00542115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qFormat/>
    <w:rsid w:val="00B5581F"/>
    <w:pPr>
      <w:spacing w:beforeAutospacing="1" w:afterAutospacing="1"/>
    </w:pPr>
  </w:style>
  <w:style w:type="paragraph" w:customStyle="1" w:styleId="Default">
    <w:name w:val="Default"/>
    <w:qFormat/>
    <w:rsid w:val="00731E9A"/>
    <w:rPr>
      <w:color w:val="000000"/>
      <w:sz w:val="24"/>
      <w:szCs w:val="24"/>
    </w:rPr>
  </w:style>
  <w:style w:type="paragraph" w:customStyle="1" w:styleId="ConsPlusTitle">
    <w:name w:val="ConsPlusTitle"/>
    <w:qFormat/>
    <w:rsid w:val="00731E9A"/>
    <w:pPr>
      <w:widowControl w:val="0"/>
    </w:pPr>
    <w:rPr>
      <w:rFonts w:ascii="Calibri" w:hAnsi="Calibri" w:cs="Calibri"/>
      <w:b/>
      <w:sz w:val="22"/>
    </w:rPr>
  </w:style>
  <w:style w:type="paragraph" w:customStyle="1" w:styleId="ae">
    <w:name w:val="Колонтитул"/>
    <w:basedOn w:val="a"/>
    <w:qFormat/>
    <w:rsid w:val="00257338"/>
  </w:style>
  <w:style w:type="paragraph" w:customStyle="1" w:styleId="1">
    <w:name w:val="Верхний колонтитул1"/>
    <w:basedOn w:val="a"/>
    <w:link w:val="a6"/>
    <w:uiPriority w:val="99"/>
    <w:qFormat/>
    <w:rsid w:val="00C50050"/>
    <w:pPr>
      <w:tabs>
        <w:tab w:val="center" w:pos="4677"/>
        <w:tab w:val="right" w:pos="9355"/>
      </w:tabs>
    </w:pPr>
  </w:style>
  <w:style w:type="paragraph" w:customStyle="1" w:styleId="10">
    <w:name w:val="Нижний колонтитул1"/>
    <w:basedOn w:val="a"/>
    <w:link w:val="a7"/>
    <w:qFormat/>
    <w:rsid w:val="00C50050"/>
    <w:pPr>
      <w:tabs>
        <w:tab w:val="center" w:pos="4677"/>
        <w:tab w:val="right" w:pos="9355"/>
      </w:tabs>
    </w:pPr>
  </w:style>
  <w:style w:type="paragraph" w:customStyle="1" w:styleId="HeaderandFooter">
    <w:name w:val="Header and Footer"/>
    <w:basedOn w:val="a"/>
    <w:qFormat/>
  </w:style>
  <w:style w:type="paragraph" w:styleId="af">
    <w:name w:val="header"/>
    <w:basedOn w:val="ae"/>
  </w:style>
  <w:style w:type="numbering" w:customStyle="1" w:styleId="af0">
    <w:name w:val="Без списка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D6DBB-5A9C-4A00-8DA7-7CD729CB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2342</Words>
  <Characters>13356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Муниципальные целевые (адресные) программы</vt:lpstr>
    </vt:vector>
  </TitlesOfParts>
  <Company>Microsoft</Company>
  <LinksUpToDate>false</LinksUpToDate>
  <CharactersWithSpaces>15667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Муниципальные целевые (адресные) программы</dc:title>
  <dc:creator>Dushenko</dc:creator>
  <cp:lastModifiedBy>Лавренюк Наталья Викторовна</cp:lastModifiedBy>
  <cp:revision>8</cp:revision>
  <cp:lastPrinted>2025-04-08T12:17:00Z</cp:lastPrinted>
  <dcterms:created xsi:type="dcterms:W3CDTF">2025-05-12T05:34:00Z</dcterms:created>
  <dcterms:modified xsi:type="dcterms:W3CDTF">2025-05-12T05:44:00Z</dcterms:modified>
  <dc:language>ru-RU</dc:language>
</cp:coreProperties>
</file>